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769" w:rsidRPr="00173769" w:rsidRDefault="00173769" w:rsidP="00173769">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Pr="00173769">
        <w:rPr>
          <w:rFonts w:ascii="Times New Roman" w:hAnsi="Times New Roman" w:cs="Times New Roman"/>
          <w:sz w:val="24"/>
          <w:szCs w:val="24"/>
        </w:rPr>
        <w:t>PATVIRTINTA</w:t>
      </w:r>
    </w:p>
    <w:p w:rsidR="00173769" w:rsidRPr="00173769" w:rsidRDefault="00173769" w:rsidP="001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73769">
        <w:rPr>
          <w:rFonts w:ascii="Times New Roman" w:hAnsi="Times New Roman" w:cs="Times New Roman"/>
          <w:sz w:val="24"/>
          <w:szCs w:val="24"/>
        </w:rPr>
        <w:t>Šilutės r. Vilkyčių pagrindinės mokyklos</w:t>
      </w:r>
    </w:p>
    <w:p w:rsidR="00173769" w:rsidRPr="00173769" w:rsidRDefault="00173769" w:rsidP="001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73769">
        <w:rPr>
          <w:rFonts w:ascii="Times New Roman" w:hAnsi="Times New Roman" w:cs="Times New Roman"/>
          <w:sz w:val="24"/>
          <w:szCs w:val="24"/>
        </w:rPr>
        <w:t xml:space="preserve">direktoriaus 2016 m. </w:t>
      </w:r>
      <w:r>
        <w:rPr>
          <w:rFonts w:ascii="Times New Roman" w:hAnsi="Times New Roman" w:cs="Times New Roman"/>
          <w:sz w:val="24"/>
          <w:szCs w:val="24"/>
        </w:rPr>
        <w:t xml:space="preserve">balandžio 21 </w:t>
      </w:r>
      <w:r w:rsidRPr="00173769">
        <w:rPr>
          <w:rFonts w:ascii="Times New Roman" w:hAnsi="Times New Roman" w:cs="Times New Roman"/>
          <w:sz w:val="24"/>
          <w:szCs w:val="24"/>
        </w:rPr>
        <w:t>d.</w:t>
      </w:r>
    </w:p>
    <w:p w:rsidR="00173769" w:rsidRPr="00173769" w:rsidRDefault="00173769" w:rsidP="00173769">
      <w:pPr>
        <w:spacing w:after="0" w:line="240" w:lineRule="auto"/>
        <w:ind w:left="5670" w:hanging="567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173769">
        <w:rPr>
          <w:rFonts w:ascii="Times New Roman" w:hAnsi="Times New Roman" w:cs="Times New Roman"/>
          <w:sz w:val="24"/>
          <w:szCs w:val="24"/>
        </w:rPr>
        <w:t>įsakymu Nr. V1-</w:t>
      </w:r>
      <w:r>
        <w:rPr>
          <w:rFonts w:ascii="Times New Roman" w:hAnsi="Times New Roman" w:cs="Times New Roman"/>
          <w:sz w:val="24"/>
          <w:szCs w:val="24"/>
        </w:rPr>
        <w:t xml:space="preserve"> 42</w:t>
      </w:r>
    </w:p>
    <w:p w:rsidR="00857654" w:rsidRPr="00173769" w:rsidRDefault="00857654" w:rsidP="00857654">
      <w:pPr>
        <w:spacing w:after="0" w:line="240" w:lineRule="auto"/>
        <w:rPr>
          <w:rFonts w:ascii="Times New Roman" w:hAnsi="Times New Roman" w:cs="Times New Roman"/>
          <w:sz w:val="24"/>
          <w:szCs w:val="24"/>
        </w:rPr>
      </w:pPr>
    </w:p>
    <w:p w:rsidR="00173769" w:rsidRDefault="00173769" w:rsidP="00173769">
      <w:pPr>
        <w:spacing w:after="0" w:line="240" w:lineRule="auto"/>
        <w:jc w:val="center"/>
        <w:rPr>
          <w:rFonts w:ascii="Times New Roman" w:hAnsi="Times New Roman" w:cs="Times New Roman"/>
          <w:b/>
          <w:bCs/>
          <w:sz w:val="24"/>
          <w:szCs w:val="24"/>
        </w:rPr>
      </w:pPr>
    </w:p>
    <w:p w:rsidR="00857654" w:rsidRPr="00173769" w:rsidRDefault="00173769" w:rsidP="00173769">
      <w:pPr>
        <w:spacing w:after="0" w:line="240" w:lineRule="auto"/>
        <w:jc w:val="center"/>
        <w:rPr>
          <w:rFonts w:ascii="Times New Roman" w:hAnsi="Times New Roman" w:cs="Times New Roman"/>
          <w:b/>
          <w:sz w:val="24"/>
          <w:szCs w:val="24"/>
        </w:rPr>
      </w:pPr>
      <w:r w:rsidRPr="00173769">
        <w:rPr>
          <w:rFonts w:ascii="Times New Roman" w:hAnsi="Times New Roman" w:cs="Times New Roman"/>
          <w:b/>
          <w:bCs/>
          <w:sz w:val="24"/>
          <w:szCs w:val="24"/>
        </w:rPr>
        <w:t>ŠILUTĖS R. VILKYČIŲ PAGRINDINĖS MOKYKL</w:t>
      </w:r>
      <w:r w:rsidR="002D6A52">
        <w:rPr>
          <w:rFonts w:ascii="Times New Roman" w:hAnsi="Times New Roman" w:cs="Times New Roman"/>
          <w:b/>
          <w:bCs/>
          <w:sz w:val="24"/>
          <w:szCs w:val="24"/>
        </w:rPr>
        <w:t>A</w:t>
      </w:r>
    </w:p>
    <w:p w:rsidR="00857654" w:rsidRDefault="00857654" w:rsidP="00173769">
      <w:pPr>
        <w:spacing w:after="0" w:line="240" w:lineRule="auto"/>
        <w:rPr>
          <w:rFonts w:ascii="Times New Roman" w:hAnsi="Times New Roman" w:cs="Times New Roman"/>
          <w:b/>
          <w:sz w:val="24"/>
          <w:szCs w:val="24"/>
        </w:rPr>
      </w:pPr>
    </w:p>
    <w:p w:rsidR="00173769" w:rsidRPr="002D6A52" w:rsidRDefault="00173769" w:rsidP="002D6A52">
      <w:pPr>
        <w:spacing w:after="0" w:line="240" w:lineRule="auto"/>
        <w:jc w:val="center"/>
        <w:rPr>
          <w:rFonts w:ascii="Times New Roman" w:hAnsi="Times New Roman" w:cs="Times New Roman"/>
          <w:b/>
          <w:sz w:val="24"/>
          <w:szCs w:val="24"/>
        </w:rPr>
      </w:pPr>
      <w:r w:rsidRPr="002D6A52">
        <w:rPr>
          <w:rFonts w:ascii="Times New Roman" w:hAnsi="Times New Roman" w:cs="Times New Roman"/>
          <w:b/>
          <w:sz w:val="24"/>
          <w:szCs w:val="24"/>
        </w:rPr>
        <w:t xml:space="preserve">MOKINIŲ TĖVŲ (KITŲ TEISĖTŲ JŲ ATSTOVŲ) INFORMAVIMO </w:t>
      </w:r>
      <w:r w:rsidR="00847B25" w:rsidRPr="002D6A52">
        <w:rPr>
          <w:rFonts w:ascii="Times New Roman" w:hAnsi="Times New Roman" w:cs="Times New Roman"/>
          <w:b/>
          <w:sz w:val="24"/>
          <w:szCs w:val="24"/>
        </w:rPr>
        <w:t xml:space="preserve">IR ŠVIETIMO </w:t>
      </w:r>
      <w:r w:rsidRPr="002D6A52">
        <w:rPr>
          <w:rFonts w:ascii="Times New Roman" w:hAnsi="Times New Roman" w:cs="Times New Roman"/>
          <w:b/>
          <w:sz w:val="24"/>
          <w:szCs w:val="24"/>
        </w:rPr>
        <w:t>TVARKA</w:t>
      </w:r>
    </w:p>
    <w:p w:rsidR="00173769" w:rsidRDefault="00173769" w:rsidP="00173769">
      <w:pPr>
        <w:spacing w:after="0" w:line="240" w:lineRule="auto"/>
        <w:rPr>
          <w:rFonts w:ascii="Times New Roman" w:hAnsi="Times New Roman" w:cs="Times New Roman"/>
          <w:sz w:val="24"/>
          <w:szCs w:val="24"/>
        </w:rPr>
      </w:pPr>
    </w:p>
    <w:p w:rsidR="00173769" w:rsidRPr="002D6A52" w:rsidRDefault="00173769" w:rsidP="00173769">
      <w:pPr>
        <w:spacing w:after="0" w:line="240" w:lineRule="auto"/>
        <w:ind w:left="360"/>
        <w:jc w:val="center"/>
        <w:rPr>
          <w:rFonts w:ascii="Times New Roman" w:hAnsi="Times New Roman" w:cs="Times New Roman"/>
          <w:b/>
          <w:sz w:val="24"/>
          <w:szCs w:val="24"/>
        </w:rPr>
      </w:pPr>
      <w:r w:rsidRPr="002D6A52">
        <w:rPr>
          <w:rFonts w:ascii="Times New Roman" w:hAnsi="Times New Roman" w:cs="Times New Roman"/>
          <w:b/>
          <w:sz w:val="24"/>
          <w:szCs w:val="24"/>
        </w:rPr>
        <w:t>I. BENDROSIOS NUOSTATOS</w:t>
      </w:r>
    </w:p>
    <w:p w:rsidR="00173769" w:rsidRPr="00173769" w:rsidRDefault="00173769" w:rsidP="00173769">
      <w:pPr>
        <w:pStyle w:val="Sraopastraipa"/>
        <w:spacing w:after="0" w:line="240" w:lineRule="auto"/>
        <w:ind w:left="1080"/>
        <w:rPr>
          <w:rFonts w:ascii="Times New Roman" w:hAnsi="Times New Roman" w:cs="Times New Roman"/>
          <w:sz w:val="24"/>
          <w:szCs w:val="24"/>
        </w:rPr>
      </w:pPr>
    </w:p>
    <w:p w:rsidR="00173769" w:rsidRDefault="002D6A52" w:rsidP="00286173">
      <w:pPr>
        <w:pStyle w:val="Sraopastraipa"/>
        <w:numPr>
          <w:ilvl w:val="0"/>
          <w:numId w:val="6"/>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Mokinių tėvų (kitų teisėtų jų atstovų) (toliau – Tėvų) informavimo ir švietimo tvarka (toliau - Tvarka) reglamentuoja Šilutės r. Vilkyčių pagrindinės mokyklos mokinių T</w:t>
      </w:r>
      <w:r w:rsidR="00E53F77">
        <w:rPr>
          <w:rFonts w:ascii="Times New Roman" w:hAnsi="Times New Roman" w:cs="Times New Roman"/>
          <w:sz w:val="24"/>
          <w:szCs w:val="24"/>
        </w:rPr>
        <w:t>ėvų informacijos teikimą</w:t>
      </w:r>
      <w:r>
        <w:rPr>
          <w:rFonts w:ascii="Times New Roman" w:hAnsi="Times New Roman" w:cs="Times New Roman"/>
          <w:sz w:val="24"/>
          <w:szCs w:val="24"/>
        </w:rPr>
        <w:t xml:space="preserve"> apie jų vaikų </w:t>
      </w:r>
      <w:r w:rsidR="00286173">
        <w:rPr>
          <w:rFonts w:ascii="Times New Roman" w:hAnsi="Times New Roman" w:cs="Times New Roman"/>
          <w:sz w:val="24"/>
          <w:szCs w:val="24"/>
        </w:rPr>
        <w:t xml:space="preserve">būklę, ugdymo ir ugdymosi poreikius, pažangą, mokyklos lankymą ir elgesį, </w:t>
      </w:r>
      <w:r>
        <w:rPr>
          <w:rFonts w:ascii="Times New Roman" w:hAnsi="Times New Roman" w:cs="Times New Roman"/>
          <w:sz w:val="24"/>
          <w:szCs w:val="24"/>
        </w:rPr>
        <w:t>švietimo tikslus, uždavinius, bendrus reikalavimus</w:t>
      </w:r>
      <w:r w:rsidR="00E53F77">
        <w:rPr>
          <w:rFonts w:ascii="Times New Roman" w:hAnsi="Times New Roman" w:cs="Times New Roman"/>
          <w:sz w:val="24"/>
          <w:szCs w:val="24"/>
        </w:rPr>
        <w:t xml:space="preserve"> ir organizavimą.</w:t>
      </w:r>
    </w:p>
    <w:p w:rsidR="001D784C" w:rsidRDefault="00E53F77" w:rsidP="00286173">
      <w:pPr>
        <w:pStyle w:val="Sraopastraipa"/>
        <w:numPr>
          <w:ilvl w:val="0"/>
          <w:numId w:val="6"/>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Tvarka nusako bendruomenės informavimo tikslą, uždavinius, </w:t>
      </w:r>
      <w:r w:rsidR="003C3EDA">
        <w:rPr>
          <w:rFonts w:ascii="Times New Roman" w:hAnsi="Times New Roman" w:cs="Times New Roman"/>
          <w:sz w:val="24"/>
          <w:szCs w:val="24"/>
        </w:rPr>
        <w:t xml:space="preserve">teikiamos informacijos pobūdį, </w:t>
      </w:r>
      <w:r>
        <w:rPr>
          <w:rFonts w:ascii="Times New Roman" w:hAnsi="Times New Roman" w:cs="Times New Roman"/>
          <w:sz w:val="24"/>
          <w:szCs w:val="24"/>
        </w:rPr>
        <w:t>informavimo ir švietimo būdus ir formas, periodiškumą</w:t>
      </w:r>
      <w:r w:rsidR="002D7359">
        <w:rPr>
          <w:rFonts w:ascii="Times New Roman" w:hAnsi="Times New Roman" w:cs="Times New Roman"/>
          <w:sz w:val="24"/>
          <w:szCs w:val="24"/>
        </w:rPr>
        <w:t>, informaciją teikiančius asmenis.</w:t>
      </w:r>
    </w:p>
    <w:p w:rsidR="00286173" w:rsidRDefault="001D784C" w:rsidP="00286173">
      <w:pPr>
        <w:pStyle w:val="Sraopastraipa"/>
        <w:numPr>
          <w:ilvl w:val="0"/>
          <w:numId w:val="6"/>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Tvarka </w:t>
      </w:r>
      <w:r w:rsidR="00286173">
        <w:rPr>
          <w:rFonts w:ascii="Times New Roman" w:hAnsi="Times New Roman" w:cs="Times New Roman"/>
          <w:sz w:val="24"/>
          <w:szCs w:val="24"/>
        </w:rPr>
        <w:t xml:space="preserve">parengta vadovaujantis Lietuvos Respublikos Švietimo įstatymo 47 straipsnio nuostatomis, </w:t>
      </w:r>
      <w:r>
        <w:rPr>
          <w:rFonts w:ascii="Times New Roman" w:hAnsi="Times New Roman" w:cs="Times New Roman"/>
          <w:sz w:val="24"/>
          <w:szCs w:val="24"/>
        </w:rPr>
        <w:t>mokyklos nuostata</w:t>
      </w:r>
      <w:r w:rsidR="00286173">
        <w:rPr>
          <w:rFonts w:ascii="Times New Roman" w:hAnsi="Times New Roman" w:cs="Times New Roman"/>
          <w:sz w:val="24"/>
          <w:szCs w:val="24"/>
        </w:rPr>
        <w:t>i</w:t>
      </w:r>
      <w:r>
        <w:rPr>
          <w:rFonts w:ascii="Times New Roman" w:hAnsi="Times New Roman" w:cs="Times New Roman"/>
          <w:sz w:val="24"/>
          <w:szCs w:val="24"/>
        </w:rPr>
        <w:t xml:space="preserve">s, </w:t>
      </w:r>
      <w:r w:rsidRPr="00A1583F">
        <w:rPr>
          <w:rFonts w:ascii="Times New Roman" w:hAnsi="Times New Roman" w:cs="Times New Roman"/>
          <w:sz w:val="24"/>
          <w:szCs w:val="24"/>
        </w:rPr>
        <w:t xml:space="preserve">mokyklos vidaus tvarkos taisyklėms, </w:t>
      </w:r>
      <w:r>
        <w:rPr>
          <w:rFonts w:ascii="Times New Roman" w:hAnsi="Times New Roman" w:cs="Times New Roman"/>
          <w:sz w:val="24"/>
          <w:szCs w:val="24"/>
        </w:rPr>
        <w:t>Asmens duo</w:t>
      </w:r>
      <w:r w:rsidR="00286173">
        <w:rPr>
          <w:rFonts w:ascii="Times New Roman" w:hAnsi="Times New Roman" w:cs="Times New Roman"/>
          <w:sz w:val="24"/>
          <w:szCs w:val="24"/>
        </w:rPr>
        <w:t>menų teisinės apsaugos įstatymu</w:t>
      </w:r>
      <w:r>
        <w:rPr>
          <w:rFonts w:ascii="Times New Roman" w:hAnsi="Times New Roman" w:cs="Times New Roman"/>
          <w:sz w:val="24"/>
          <w:szCs w:val="24"/>
        </w:rPr>
        <w:t>.</w:t>
      </w:r>
    </w:p>
    <w:p w:rsidR="00286173" w:rsidRDefault="00286173" w:rsidP="00286173">
      <w:pPr>
        <w:tabs>
          <w:tab w:val="left" w:pos="993"/>
        </w:tabs>
        <w:spacing w:after="0" w:line="240" w:lineRule="auto"/>
        <w:jc w:val="both"/>
        <w:rPr>
          <w:rFonts w:ascii="Times New Roman" w:hAnsi="Times New Roman" w:cs="Times New Roman"/>
          <w:sz w:val="24"/>
          <w:szCs w:val="24"/>
        </w:rPr>
      </w:pPr>
    </w:p>
    <w:p w:rsidR="00286173" w:rsidRPr="00A9566C" w:rsidRDefault="00286173" w:rsidP="00286173">
      <w:pPr>
        <w:tabs>
          <w:tab w:val="left" w:pos="993"/>
        </w:tabs>
        <w:spacing w:after="0" w:line="240" w:lineRule="auto"/>
        <w:jc w:val="center"/>
        <w:rPr>
          <w:rFonts w:ascii="Times New Roman" w:hAnsi="Times New Roman" w:cs="Times New Roman"/>
          <w:b/>
          <w:sz w:val="24"/>
          <w:szCs w:val="24"/>
        </w:rPr>
      </w:pPr>
      <w:r w:rsidRPr="00A9566C">
        <w:rPr>
          <w:rFonts w:ascii="Times New Roman" w:hAnsi="Times New Roman" w:cs="Times New Roman"/>
          <w:b/>
          <w:sz w:val="24"/>
          <w:szCs w:val="24"/>
        </w:rPr>
        <w:t>II. TIKSLAS IR UŽDAVINIAI</w:t>
      </w:r>
    </w:p>
    <w:p w:rsidR="00286173" w:rsidRDefault="00286173" w:rsidP="00286173">
      <w:pPr>
        <w:tabs>
          <w:tab w:val="left" w:pos="993"/>
        </w:tabs>
        <w:spacing w:after="0" w:line="240" w:lineRule="auto"/>
        <w:jc w:val="both"/>
        <w:rPr>
          <w:rFonts w:ascii="Times New Roman" w:hAnsi="Times New Roman" w:cs="Times New Roman"/>
          <w:sz w:val="24"/>
          <w:szCs w:val="24"/>
        </w:rPr>
      </w:pPr>
    </w:p>
    <w:p w:rsidR="00A9566C" w:rsidRDefault="00286173" w:rsidP="003C3EDA">
      <w:pPr>
        <w:pStyle w:val="Sraopastraipa"/>
        <w:numPr>
          <w:ilvl w:val="0"/>
          <w:numId w:val="6"/>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Tikslas </w:t>
      </w:r>
      <w:r w:rsidR="00A9566C">
        <w:rPr>
          <w:rFonts w:ascii="Times New Roman" w:hAnsi="Times New Roman" w:cs="Times New Roman"/>
          <w:sz w:val="24"/>
          <w:szCs w:val="24"/>
        </w:rPr>
        <w:t>–</w:t>
      </w:r>
      <w:r>
        <w:rPr>
          <w:rFonts w:ascii="Times New Roman" w:hAnsi="Times New Roman" w:cs="Times New Roman"/>
          <w:sz w:val="24"/>
          <w:szCs w:val="24"/>
        </w:rPr>
        <w:t xml:space="preserve"> </w:t>
      </w:r>
      <w:r w:rsidR="00A9566C">
        <w:rPr>
          <w:rFonts w:ascii="Times New Roman" w:hAnsi="Times New Roman" w:cs="Times New Roman"/>
          <w:sz w:val="24"/>
          <w:szCs w:val="24"/>
        </w:rPr>
        <w:t xml:space="preserve">plėtoti mokyklos ir mokinių Tėvų bendravimą ir bendradarbiavimą, teikiant informaciją apie ugdymo proceso organizavimą mokykloje, vaikų ugdymo(si) poreikius, pasiekimus, pažangą, mokyklos lankymą ir elgesį, organizuojant pedagoginį ir psichologinį </w:t>
      </w:r>
      <w:r w:rsidR="00A4443D">
        <w:rPr>
          <w:rFonts w:ascii="Times New Roman" w:hAnsi="Times New Roman" w:cs="Times New Roman"/>
          <w:sz w:val="24"/>
          <w:szCs w:val="24"/>
        </w:rPr>
        <w:t>T</w:t>
      </w:r>
      <w:r w:rsidR="00A9566C">
        <w:rPr>
          <w:rFonts w:ascii="Times New Roman" w:hAnsi="Times New Roman" w:cs="Times New Roman"/>
          <w:sz w:val="24"/>
          <w:szCs w:val="24"/>
        </w:rPr>
        <w:t>ėvų švietimą.</w:t>
      </w:r>
    </w:p>
    <w:p w:rsidR="00286173" w:rsidRDefault="00A9566C" w:rsidP="003C3EDA">
      <w:pPr>
        <w:pStyle w:val="Sraopastraipa"/>
        <w:numPr>
          <w:ilvl w:val="0"/>
          <w:numId w:val="6"/>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Uždaviniai:</w:t>
      </w:r>
    </w:p>
    <w:p w:rsidR="00A4443D" w:rsidRDefault="00A9566C" w:rsidP="003C3EDA">
      <w:pPr>
        <w:pStyle w:val="Sraopastraipa"/>
        <w:numPr>
          <w:ilvl w:val="1"/>
          <w:numId w:val="6"/>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443D">
        <w:rPr>
          <w:rFonts w:ascii="Times New Roman" w:hAnsi="Times New Roman" w:cs="Times New Roman"/>
          <w:sz w:val="24"/>
          <w:szCs w:val="24"/>
        </w:rPr>
        <w:t>teikti žinias apie mokykloje vykdomas ikimokyklinio, priešmokyklinio, pradinio, pagrindinio ugdymo bei neformaliojo švietimo programas, mokyklos veiklą ir veiklos rezultatus;</w:t>
      </w:r>
    </w:p>
    <w:p w:rsidR="00A9566C" w:rsidRDefault="00A4443D" w:rsidP="003C3EDA">
      <w:pPr>
        <w:pStyle w:val="Sraopastraipa"/>
        <w:numPr>
          <w:ilvl w:val="1"/>
          <w:numId w:val="6"/>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62037">
        <w:rPr>
          <w:rFonts w:ascii="Times New Roman" w:hAnsi="Times New Roman" w:cs="Times New Roman"/>
          <w:sz w:val="24"/>
          <w:szCs w:val="24"/>
        </w:rPr>
        <w:t>sistemingai ir reguliariai informuoti Tėvus apie vaikų ir mokinių ugdymo(si) rezultatus, lankomumą, elgesį</w:t>
      </w:r>
      <w:r w:rsidR="006D08C4">
        <w:rPr>
          <w:rFonts w:ascii="Times New Roman" w:hAnsi="Times New Roman" w:cs="Times New Roman"/>
          <w:sz w:val="24"/>
          <w:szCs w:val="24"/>
        </w:rPr>
        <w:t>;</w:t>
      </w:r>
    </w:p>
    <w:p w:rsidR="006D08C4" w:rsidRDefault="006D08C4" w:rsidP="003C3EDA">
      <w:pPr>
        <w:pStyle w:val="Sraopastraipa"/>
        <w:numPr>
          <w:ilvl w:val="1"/>
          <w:numId w:val="6"/>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teikti pedagoginių ir psichologinių žinių, ugdant įvairaus amžiaus tarpsnio vaikus;</w:t>
      </w:r>
    </w:p>
    <w:p w:rsidR="006D08C4" w:rsidRDefault="003C3EDA" w:rsidP="003C3EDA">
      <w:pPr>
        <w:pStyle w:val="Sraopastraipa"/>
        <w:numPr>
          <w:ilvl w:val="1"/>
          <w:numId w:val="6"/>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siekti bendrų tikslų esant probleminėms situacijoms;</w:t>
      </w:r>
    </w:p>
    <w:p w:rsidR="003C3EDA" w:rsidRDefault="003C3EDA" w:rsidP="003C3EDA">
      <w:pPr>
        <w:pStyle w:val="Sraopastraipa"/>
        <w:numPr>
          <w:ilvl w:val="1"/>
          <w:numId w:val="6"/>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aktyvinti Tėvų dalyvavimą mokyklos veikloje.</w:t>
      </w:r>
    </w:p>
    <w:p w:rsidR="003C3EDA" w:rsidRDefault="003C3EDA" w:rsidP="003C3EDA">
      <w:pPr>
        <w:tabs>
          <w:tab w:val="left" w:pos="1134"/>
        </w:tabs>
        <w:spacing w:after="0" w:line="240" w:lineRule="auto"/>
        <w:jc w:val="both"/>
        <w:rPr>
          <w:rFonts w:ascii="Times New Roman" w:hAnsi="Times New Roman" w:cs="Times New Roman"/>
          <w:sz w:val="24"/>
          <w:szCs w:val="24"/>
        </w:rPr>
      </w:pPr>
    </w:p>
    <w:p w:rsidR="003C3EDA" w:rsidRPr="003C3EDA" w:rsidRDefault="003C3EDA" w:rsidP="003C3EDA">
      <w:pPr>
        <w:tabs>
          <w:tab w:val="left" w:pos="1134"/>
        </w:tabs>
        <w:spacing w:after="0" w:line="240" w:lineRule="auto"/>
        <w:jc w:val="center"/>
        <w:rPr>
          <w:rFonts w:ascii="Times New Roman" w:hAnsi="Times New Roman" w:cs="Times New Roman"/>
          <w:b/>
          <w:sz w:val="24"/>
          <w:szCs w:val="24"/>
        </w:rPr>
      </w:pPr>
      <w:r w:rsidRPr="003C3EDA">
        <w:rPr>
          <w:rFonts w:ascii="Times New Roman" w:hAnsi="Times New Roman" w:cs="Times New Roman"/>
          <w:b/>
          <w:sz w:val="24"/>
          <w:szCs w:val="24"/>
        </w:rPr>
        <w:t>III. TEIKIAMOS INFORMACIJOS POBŪDIS</w:t>
      </w:r>
    </w:p>
    <w:p w:rsidR="003C3EDA" w:rsidRDefault="003C3EDA" w:rsidP="003C3EDA">
      <w:pPr>
        <w:tabs>
          <w:tab w:val="left" w:pos="1134"/>
        </w:tabs>
        <w:spacing w:after="0" w:line="240" w:lineRule="auto"/>
        <w:jc w:val="both"/>
        <w:rPr>
          <w:rFonts w:ascii="Times New Roman" w:hAnsi="Times New Roman" w:cs="Times New Roman"/>
          <w:sz w:val="24"/>
          <w:szCs w:val="24"/>
        </w:rPr>
      </w:pPr>
    </w:p>
    <w:p w:rsidR="003C3EDA" w:rsidRDefault="003C3EDA" w:rsidP="00C30DE0">
      <w:pPr>
        <w:pStyle w:val="Sraopastraipa"/>
        <w:numPr>
          <w:ilvl w:val="0"/>
          <w:numId w:val="6"/>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Tėvams teikiama informacija susijusi su:</w:t>
      </w:r>
    </w:p>
    <w:p w:rsidR="003C3EDA" w:rsidRDefault="003C3EDA" w:rsidP="00C30DE0">
      <w:pPr>
        <w:pStyle w:val="Sraopastraipa"/>
        <w:numPr>
          <w:ilvl w:val="1"/>
          <w:numId w:val="6"/>
        </w:numPr>
        <w:tabs>
          <w:tab w:val="left" w:pos="0"/>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5576">
        <w:rPr>
          <w:rFonts w:ascii="Times New Roman" w:hAnsi="Times New Roman" w:cs="Times New Roman"/>
          <w:sz w:val="24"/>
          <w:szCs w:val="24"/>
        </w:rPr>
        <w:t>Lietuvos Respublikos Vyriausybės, Švietimo ir mokslo ministerijos, savivaldybės vykdoma švietimo politika;</w:t>
      </w:r>
    </w:p>
    <w:p w:rsidR="00715576" w:rsidRDefault="00715576"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mokyklos nuostatais, strateginio plano, veiklos plano įgyvendinimu;</w:t>
      </w:r>
    </w:p>
    <w:p w:rsidR="00715576" w:rsidRDefault="00715576"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švietimo naujovėmis, paslaugų įvairove, ugdymo tendencijomis;</w:t>
      </w:r>
    </w:p>
    <w:p w:rsidR="00715576" w:rsidRDefault="00715576"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mokyklos veiklos kokybės įsivertinimo išvadomis;</w:t>
      </w:r>
    </w:p>
    <w:p w:rsidR="00EA7BE9" w:rsidRDefault="00715576"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BE9">
        <w:rPr>
          <w:rFonts w:ascii="Times New Roman" w:hAnsi="Times New Roman" w:cs="Times New Roman"/>
          <w:sz w:val="24"/>
          <w:szCs w:val="24"/>
        </w:rPr>
        <w:t>mokyklos ugdymo planu, mokymo turiniu, vertinimo sistema;</w:t>
      </w:r>
    </w:p>
    <w:p w:rsidR="00EA7BE9" w:rsidRDefault="00EA7BE9"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pagrindinio ugdymo pasiekimų patikrinimo organizavimo ir vykdymo tvarka;</w:t>
      </w:r>
    </w:p>
    <w:p w:rsidR="00EA7BE9" w:rsidRDefault="00EA7BE9"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diagnostinių ir standartizuotų testų organizavimo tvarka;</w:t>
      </w:r>
    </w:p>
    <w:p w:rsidR="00EA7BE9" w:rsidRDefault="00EA7BE9"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ugdymo proceso organizavimu;</w:t>
      </w:r>
    </w:p>
    <w:p w:rsidR="00EA7BE9" w:rsidRDefault="00EA7BE9"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mokinių ugdymo sąlygomis;</w:t>
      </w:r>
    </w:p>
    <w:p w:rsidR="008D09BE" w:rsidRDefault="008D09BE"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mokyklos menine, sportine, projektine</w:t>
      </w:r>
      <w:r w:rsidR="008938C7">
        <w:rPr>
          <w:rFonts w:ascii="Times New Roman" w:hAnsi="Times New Roman" w:cs="Times New Roman"/>
          <w:sz w:val="24"/>
          <w:szCs w:val="24"/>
        </w:rPr>
        <w:t>, prevencine</w:t>
      </w:r>
      <w:r>
        <w:rPr>
          <w:rFonts w:ascii="Times New Roman" w:hAnsi="Times New Roman" w:cs="Times New Roman"/>
          <w:sz w:val="24"/>
          <w:szCs w:val="24"/>
        </w:rPr>
        <w:t xml:space="preserve"> veikla;</w:t>
      </w:r>
    </w:p>
    <w:p w:rsidR="008D09BE" w:rsidRDefault="008D09BE"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vaikų mokymusi, lankomumu;</w:t>
      </w:r>
    </w:p>
    <w:p w:rsidR="008D09BE" w:rsidRDefault="008D09BE"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vaikų elgesio klausimais;</w:t>
      </w:r>
    </w:p>
    <w:p w:rsidR="008D09BE" w:rsidRDefault="008D09BE"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priimtais nutarimais (padėkomis, įspėjimais i</w:t>
      </w:r>
      <w:r w:rsidR="008938C7">
        <w:rPr>
          <w:rFonts w:ascii="Times New Roman" w:hAnsi="Times New Roman" w:cs="Times New Roman"/>
          <w:sz w:val="24"/>
          <w:szCs w:val="24"/>
        </w:rPr>
        <w:t>r kt.), kurie susiję su vaikais;</w:t>
      </w:r>
    </w:p>
    <w:p w:rsidR="008938C7" w:rsidRDefault="008938C7" w:rsidP="00C30DE0">
      <w:pPr>
        <w:pStyle w:val="Sraopastraipa"/>
        <w:numPr>
          <w:ilvl w:val="1"/>
          <w:numId w:val="6"/>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pedagoginių, psichologinių žinių teikimu. </w:t>
      </w:r>
    </w:p>
    <w:p w:rsidR="008D09BE" w:rsidRDefault="008D09BE" w:rsidP="008D09BE">
      <w:pPr>
        <w:tabs>
          <w:tab w:val="left" w:pos="993"/>
        </w:tabs>
        <w:spacing w:after="0" w:line="240" w:lineRule="auto"/>
        <w:jc w:val="both"/>
        <w:rPr>
          <w:rFonts w:ascii="Times New Roman" w:hAnsi="Times New Roman" w:cs="Times New Roman"/>
          <w:sz w:val="24"/>
          <w:szCs w:val="24"/>
        </w:rPr>
      </w:pPr>
    </w:p>
    <w:p w:rsidR="00715576" w:rsidRPr="00F86ADF" w:rsidRDefault="008D09BE" w:rsidP="00B8657F">
      <w:pPr>
        <w:tabs>
          <w:tab w:val="left" w:pos="993"/>
        </w:tabs>
        <w:spacing w:after="0" w:line="240" w:lineRule="auto"/>
        <w:jc w:val="center"/>
        <w:rPr>
          <w:rFonts w:ascii="Times New Roman" w:hAnsi="Times New Roman" w:cs="Times New Roman"/>
          <w:b/>
          <w:sz w:val="24"/>
          <w:szCs w:val="24"/>
        </w:rPr>
      </w:pPr>
      <w:r w:rsidRPr="00F86ADF">
        <w:rPr>
          <w:rFonts w:ascii="Times New Roman" w:hAnsi="Times New Roman" w:cs="Times New Roman"/>
          <w:b/>
          <w:sz w:val="24"/>
          <w:szCs w:val="24"/>
        </w:rPr>
        <w:t>IV.</w:t>
      </w:r>
      <w:r w:rsidR="00B8657F" w:rsidRPr="00F86ADF">
        <w:rPr>
          <w:rFonts w:ascii="Times New Roman" w:hAnsi="Times New Roman" w:cs="Times New Roman"/>
          <w:b/>
          <w:sz w:val="24"/>
          <w:szCs w:val="24"/>
        </w:rPr>
        <w:t xml:space="preserve"> </w:t>
      </w:r>
      <w:r w:rsidR="00F86ADF" w:rsidRPr="00F86ADF">
        <w:rPr>
          <w:rFonts w:ascii="Times New Roman" w:hAnsi="Times New Roman" w:cs="Times New Roman"/>
          <w:b/>
          <w:sz w:val="24"/>
          <w:szCs w:val="24"/>
        </w:rPr>
        <w:t>TĖVŲ INFORMAVIMO IR ŠVIETIMO BŪDAI IR FORMOS, PERIODIŠKUMAS</w:t>
      </w:r>
    </w:p>
    <w:p w:rsidR="00F86ADF" w:rsidRDefault="00F86ADF" w:rsidP="00B8657F">
      <w:pPr>
        <w:tabs>
          <w:tab w:val="left" w:pos="993"/>
        </w:tabs>
        <w:spacing w:after="0" w:line="240" w:lineRule="auto"/>
        <w:jc w:val="center"/>
        <w:rPr>
          <w:rFonts w:ascii="Times New Roman" w:hAnsi="Times New Roman" w:cs="Times New Roman"/>
          <w:sz w:val="24"/>
          <w:szCs w:val="24"/>
        </w:rPr>
      </w:pPr>
    </w:p>
    <w:p w:rsidR="002A30AB" w:rsidRDefault="00F86ADF" w:rsidP="00AF43F1">
      <w:pPr>
        <w:tabs>
          <w:tab w:val="left" w:pos="993"/>
        </w:tabs>
        <w:spacing w:after="0" w:line="240" w:lineRule="auto"/>
        <w:ind w:firstLine="709"/>
        <w:jc w:val="both"/>
        <w:rPr>
          <w:rFonts w:ascii="Times New Roman" w:hAnsi="Times New Roman" w:cs="Times New Roman"/>
          <w:sz w:val="24"/>
          <w:szCs w:val="24"/>
        </w:rPr>
      </w:pPr>
      <w:r w:rsidRPr="00F86ADF">
        <w:rPr>
          <w:rFonts w:ascii="Times New Roman" w:hAnsi="Times New Roman" w:cs="Times New Roman"/>
          <w:sz w:val="24"/>
          <w:szCs w:val="24"/>
        </w:rPr>
        <w:t>7.</w:t>
      </w:r>
      <w:r>
        <w:rPr>
          <w:rFonts w:ascii="Times New Roman" w:hAnsi="Times New Roman" w:cs="Times New Roman"/>
          <w:sz w:val="24"/>
          <w:szCs w:val="24"/>
        </w:rPr>
        <w:t xml:space="preserve"> Informacija Tėvams gali būti viešai skelbiama, </w:t>
      </w:r>
      <w:r w:rsidR="008A185D">
        <w:rPr>
          <w:rFonts w:ascii="Times New Roman" w:hAnsi="Times New Roman" w:cs="Times New Roman"/>
          <w:sz w:val="24"/>
          <w:szCs w:val="24"/>
        </w:rPr>
        <w:t xml:space="preserve">individuali, </w:t>
      </w:r>
      <w:r w:rsidR="00C75374">
        <w:rPr>
          <w:rFonts w:ascii="Times New Roman" w:hAnsi="Times New Roman" w:cs="Times New Roman"/>
          <w:sz w:val="24"/>
          <w:szCs w:val="24"/>
        </w:rPr>
        <w:t>stendinė, teikiama raštu ir žodžiu.</w:t>
      </w:r>
    </w:p>
    <w:p w:rsidR="00523D9F" w:rsidRDefault="00C75374"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3D9F">
        <w:rPr>
          <w:rFonts w:ascii="Times New Roman" w:hAnsi="Times New Roman" w:cs="Times New Roman"/>
          <w:sz w:val="24"/>
          <w:szCs w:val="24"/>
        </w:rPr>
        <w:t>. Informacija teikiama:</w:t>
      </w:r>
    </w:p>
    <w:p w:rsidR="00523D9F" w:rsidRDefault="00C75374"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3D9F">
        <w:rPr>
          <w:rFonts w:ascii="Times New Roman" w:hAnsi="Times New Roman" w:cs="Times New Roman"/>
          <w:sz w:val="24"/>
          <w:szCs w:val="24"/>
        </w:rPr>
        <w:t>.1. visuotiniuose tėvų susirinkimuose, kurie šaukiami ne rečiau kaip 2 kartus per metus;</w:t>
      </w:r>
    </w:p>
    <w:p w:rsidR="00B823E7" w:rsidRDefault="00C75374"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3D9F">
        <w:rPr>
          <w:rFonts w:ascii="Times New Roman" w:hAnsi="Times New Roman" w:cs="Times New Roman"/>
          <w:sz w:val="24"/>
          <w:szCs w:val="24"/>
        </w:rPr>
        <w:t xml:space="preserve">.2. </w:t>
      </w:r>
      <w:r w:rsidR="00393F82">
        <w:rPr>
          <w:rFonts w:ascii="Times New Roman" w:hAnsi="Times New Roman" w:cs="Times New Roman"/>
          <w:sz w:val="24"/>
          <w:szCs w:val="24"/>
        </w:rPr>
        <w:t>klasės mokinių tėvų (kitų teisėtų jų atstovų) susirinkimuose</w:t>
      </w:r>
      <w:r w:rsidR="009D4AE6">
        <w:rPr>
          <w:rFonts w:ascii="Times New Roman" w:hAnsi="Times New Roman" w:cs="Times New Roman"/>
          <w:sz w:val="24"/>
          <w:szCs w:val="24"/>
        </w:rPr>
        <w:t xml:space="preserve">. Klasių </w:t>
      </w:r>
      <w:r w:rsidR="008123B9">
        <w:rPr>
          <w:rFonts w:ascii="Times New Roman" w:hAnsi="Times New Roman" w:cs="Times New Roman"/>
          <w:sz w:val="24"/>
          <w:szCs w:val="24"/>
        </w:rPr>
        <w:t>vadovai</w:t>
      </w:r>
      <w:r w:rsidR="009D4AE6">
        <w:rPr>
          <w:rFonts w:ascii="Times New Roman" w:hAnsi="Times New Roman" w:cs="Times New Roman"/>
          <w:sz w:val="24"/>
          <w:szCs w:val="24"/>
        </w:rPr>
        <w:t xml:space="preserve"> organizuoja tėvų susirinkimus ne rečiau kaip du kartus per mokslo metus</w:t>
      </w:r>
      <w:r w:rsidR="00B823E7">
        <w:rPr>
          <w:rFonts w:ascii="Times New Roman" w:hAnsi="Times New Roman" w:cs="Times New Roman"/>
          <w:sz w:val="24"/>
          <w:szCs w:val="24"/>
        </w:rPr>
        <w:t>;</w:t>
      </w:r>
    </w:p>
    <w:p w:rsidR="009D4AE6" w:rsidRDefault="00C75374"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B823E7">
        <w:rPr>
          <w:rFonts w:ascii="Times New Roman" w:hAnsi="Times New Roman" w:cs="Times New Roman"/>
          <w:sz w:val="24"/>
          <w:szCs w:val="24"/>
        </w:rPr>
        <w:t xml:space="preserve">.3. </w:t>
      </w:r>
      <w:r w:rsidR="009D4AE6">
        <w:rPr>
          <w:rFonts w:ascii="Times New Roman" w:hAnsi="Times New Roman" w:cs="Times New Roman"/>
          <w:sz w:val="24"/>
          <w:szCs w:val="24"/>
        </w:rPr>
        <w:t xml:space="preserve">per tėvų dienas, kurios </w:t>
      </w:r>
      <w:r w:rsidR="00B66C4A">
        <w:rPr>
          <w:rFonts w:ascii="Times New Roman" w:hAnsi="Times New Roman" w:cs="Times New Roman"/>
          <w:sz w:val="24"/>
          <w:szCs w:val="24"/>
        </w:rPr>
        <w:t>rengiamos</w:t>
      </w:r>
      <w:r w:rsidR="009D4AE6">
        <w:rPr>
          <w:rFonts w:ascii="Times New Roman" w:hAnsi="Times New Roman" w:cs="Times New Roman"/>
          <w:sz w:val="24"/>
          <w:szCs w:val="24"/>
        </w:rPr>
        <w:t xml:space="preserve"> du kartus per mokslo metus;</w:t>
      </w:r>
    </w:p>
    <w:p w:rsidR="009D4AE6" w:rsidRDefault="009D4AE6"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 individualių pokalbių metu</w:t>
      </w:r>
      <w:r w:rsidR="00B66C4A">
        <w:rPr>
          <w:rFonts w:ascii="Times New Roman" w:hAnsi="Times New Roman" w:cs="Times New Roman"/>
          <w:sz w:val="24"/>
          <w:szCs w:val="24"/>
        </w:rPr>
        <w:t>, kurie organizuojami esant poreikiui. Individualių pokalbių metu laikomasi konfidencialumo, profesinės etikos reikalavimų</w:t>
      </w:r>
      <w:r>
        <w:rPr>
          <w:rFonts w:ascii="Times New Roman" w:hAnsi="Times New Roman" w:cs="Times New Roman"/>
          <w:sz w:val="24"/>
          <w:szCs w:val="24"/>
        </w:rPr>
        <w:t>;</w:t>
      </w:r>
    </w:p>
    <w:p w:rsidR="00C36327" w:rsidRDefault="00C36327"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8.5. Vaiko gerovės komisijos posėdžiuose, mokytojų pasitarimuose, pagal poreikį;</w:t>
      </w:r>
    </w:p>
    <w:p w:rsidR="00AF43F1" w:rsidRDefault="009D4AE6"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36327">
        <w:rPr>
          <w:rFonts w:ascii="Times New Roman" w:hAnsi="Times New Roman" w:cs="Times New Roman"/>
          <w:sz w:val="24"/>
          <w:szCs w:val="24"/>
        </w:rPr>
        <w:t>6</w:t>
      </w:r>
      <w:r>
        <w:rPr>
          <w:rFonts w:ascii="Times New Roman" w:hAnsi="Times New Roman" w:cs="Times New Roman"/>
          <w:sz w:val="24"/>
          <w:szCs w:val="24"/>
        </w:rPr>
        <w:t xml:space="preserve">. </w:t>
      </w:r>
      <w:r w:rsidR="00393F82">
        <w:rPr>
          <w:rFonts w:ascii="Times New Roman" w:hAnsi="Times New Roman" w:cs="Times New Roman"/>
          <w:sz w:val="24"/>
          <w:szCs w:val="24"/>
        </w:rPr>
        <w:t xml:space="preserve"> </w:t>
      </w:r>
      <w:r w:rsidR="00AF43F1">
        <w:rPr>
          <w:rFonts w:ascii="Times New Roman" w:hAnsi="Times New Roman" w:cs="Times New Roman"/>
          <w:sz w:val="24"/>
          <w:szCs w:val="24"/>
        </w:rPr>
        <w:t xml:space="preserve">mokyklos interneto svetainėje </w:t>
      </w:r>
      <w:hyperlink r:id="rId9" w:history="1">
        <w:r w:rsidR="00AF43F1" w:rsidRPr="003F32B6">
          <w:rPr>
            <w:rStyle w:val="Hipersaitas"/>
            <w:rFonts w:ascii="Times New Roman" w:hAnsi="Times New Roman" w:cs="Times New Roman"/>
            <w:sz w:val="24"/>
            <w:szCs w:val="24"/>
          </w:rPr>
          <w:t>www.vilkyciai.silute.lm.lt</w:t>
        </w:r>
      </w:hyperlink>
      <w:r w:rsidR="00AF43F1">
        <w:rPr>
          <w:rFonts w:ascii="Times New Roman" w:hAnsi="Times New Roman" w:cs="Times New Roman"/>
          <w:sz w:val="24"/>
          <w:szCs w:val="24"/>
        </w:rPr>
        <w:t>. Informacija vieša ir nuolat atnaujinama;</w:t>
      </w:r>
    </w:p>
    <w:p w:rsidR="00AF43F1" w:rsidRDefault="00AF43F1"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36327">
        <w:rPr>
          <w:rFonts w:ascii="Times New Roman" w:hAnsi="Times New Roman" w:cs="Times New Roman"/>
          <w:sz w:val="24"/>
          <w:szCs w:val="24"/>
        </w:rPr>
        <w:t>7</w:t>
      </w:r>
      <w:r>
        <w:rPr>
          <w:rFonts w:ascii="Times New Roman" w:hAnsi="Times New Roman" w:cs="Times New Roman"/>
          <w:sz w:val="24"/>
          <w:szCs w:val="24"/>
        </w:rPr>
        <w:t>. mokyklos/klasės informaciniuose stenduose</w:t>
      </w:r>
      <w:r w:rsidR="00C5582E">
        <w:rPr>
          <w:rFonts w:ascii="Times New Roman" w:hAnsi="Times New Roman" w:cs="Times New Roman"/>
          <w:sz w:val="24"/>
          <w:szCs w:val="24"/>
        </w:rPr>
        <w:t>. Viešai skelbiama informacija, kuri nuolat atnaujinama</w:t>
      </w:r>
      <w:r>
        <w:rPr>
          <w:rFonts w:ascii="Times New Roman" w:hAnsi="Times New Roman" w:cs="Times New Roman"/>
          <w:sz w:val="24"/>
          <w:szCs w:val="24"/>
        </w:rPr>
        <w:t>;</w:t>
      </w:r>
    </w:p>
    <w:p w:rsidR="00C5582E" w:rsidRDefault="00C5582E"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36327">
        <w:rPr>
          <w:rFonts w:ascii="Times New Roman" w:hAnsi="Times New Roman" w:cs="Times New Roman"/>
          <w:sz w:val="24"/>
          <w:szCs w:val="24"/>
        </w:rPr>
        <w:t>8</w:t>
      </w:r>
      <w:r>
        <w:rPr>
          <w:rFonts w:ascii="Times New Roman" w:hAnsi="Times New Roman" w:cs="Times New Roman"/>
          <w:sz w:val="24"/>
          <w:szCs w:val="24"/>
        </w:rPr>
        <w:t>. mokyklos leidžiamuose lankstinukuose;</w:t>
      </w:r>
    </w:p>
    <w:p w:rsidR="00C5582E" w:rsidRDefault="00C5582E"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36327">
        <w:rPr>
          <w:rFonts w:ascii="Times New Roman" w:hAnsi="Times New Roman" w:cs="Times New Roman"/>
          <w:sz w:val="24"/>
          <w:szCs w:val="24"/>
        </w:rPr>
        <w:t>9</w:t>
      </w:r>
      <w:r>
        <w:rPr>
          <w:rFonts w:ascii="Times New Roman" w:hAnsi="Times New Roman" w:cs="Times New Roman"/>
          <w:sz w:val="24"/>
          <w:szCs w:val="24"/>
        </w:rPr>
        <w:t>. neformaliai bendraujant su mokykla mokyklinių renginių, švenčių, išvykų metu;</w:t>
      </w:r>
    </w:p>
    <w:p w:rsidR="00C5582E" w:rsidRDefault="00C5582E"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36327">
        <w:rPr>
          <w:rFonts w:ascii="Times New Roman" w:hAnsi="Times New Roman" w:cs="Times New Roman"/>
          <w:sz w:val="24"/>
          <w:szCs w:val="24"/>
        </w:rPr>
        <w:t>10</w:t>
      </w:r>
      <w:r>
        <w:rPr>
          <w:rFonts w:ascii="Times New Roman" w:hAnsi="Times New Roman" w:cs="Times New Roman"/>
          <w:sz w:val="24"/>
          <w:szCs w:val="24"/>
        </w:rPr>
        <w:t>. siunčiamuose informaciniuose raštuose</w:t>
      </w:r>
      <w:r w:rsidR="00D50B01">
        <w:rPr>
          <w:rFonts w:ascii="Times New Roman" w:hAnsi="Times New Roman" w:cs="Times New Roman"/>
          <w:sz w:val="24"/>
          <w:szCs w:val="24"/>
        </w:rPr>
        <w:t>. Tėvai informuojami, kai mokinio atžvilgiu priimami svarbūs nutarimai</w:t>
      </w:r>
      <w:r>
        <w:rPr>
          <w:rFonts w:ascii="Times New Roman" w:hAnsi="Times New Roman" w:cs="Times New Roman"/>
          <w:sz w:val="24"/>
          <w:szCs w:val="24"/>
        </w:rPr>
        <w:t>;</w:t>
      </w:r>
    </w:p>
    <w:p w:rsidR="00C5582E" w:rsidRDefault="00C5582E"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C36327">
        <w:rPr>
          <w:rFonts w:ascii="Times New Roman" w:hAnsi="Times New Roman" w:cs="Times New Roman"/>
          <w:sz w:val="24"/>
          <w:szCs w:val="24"/>
        </w:rPr>
        <w:t>1</w:t>
      </w:r>
      <w:r>
        <w:rPr>
          <w:rFonts w:ascii="Times New Roman" w:hAnsi="Times New Roman" w:cs="Times New Roman"/>
          <w:sz w:val="24"/>
          <w:szCs w:val="24"/>
        </w:rPr>
        <w:t xml:space="preserve">.  </w:t>
      </w:r>
      <w:r w:rsidR="00D50B01">
        <w:rPr>
          <w:rFonts w:ascii="Times New Roman" w:hAnsi="Times New Roman" w:cs="Times New Roman"/>
          <w:sz w:val="24"/>
          <w:szCs w:val="24"/>
        </w:rPr>
        <w:t>individualaus susitikimo su Tėvais jų namuose metu. Organizuojami, kai mokinio Tėvai negali (nenori) atvykti į mokyklą;</w:t>
      </w:r>
    </w:p>
    <w:p w:rsidR="00D50B01" w:rsidRDefault="00D50B01"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C36327">
        <w:rPr>
          <w:rFonts w:ascii="Times New Roman" w:hAnsi="Times New Roman" w:cs="Times New Roman"/>
          <w:sz w:val="24"/>
          <w:szCs w:val="24"/>
        </w:rPr>
        <w:t>2</w:t>
      </w:r>
      <w:r>
        <w:rPr>
          <w:rFonts w:ascii="Times New Roman" w:hAnsi="Times New Roman" w:cs="Times New Roman"/>
          <w:sz w:val="24"/>
          <w:szCs w:val="24"/>
        </w:rPr>
        <w:t>. telefonu</w:t>
      </w:r>
      <w:r w:rsidR="00CC012D">
        <w:rPr>
          <w:rFonts w:ascii="Times New Roman" w:hAnsi="Times New Roman" w:cs="Times New Roman"/>
          <w:sz w:val="24"/>
          <w:szCs w:val="24"/>
        </w:rPr>
        <w:t xml:space="preserve">, </w:t>
      </w:r>
      <w:r w:rsidR="00C36327">
        <w:rPr>
          <w:rFonts w:ascii="Times New Roman" w:hAnsi="Times New Roman" w:cs="Times New Roman"/>
          <w:sz w:val="24"/>
          <w:szCs w:val="24"/>
        </w:rPr>
        <w:t>teikiama ypatingais ir skubiais atvejais</w:t>
      </w:r>
      <w:r>
        <w:rPr>
          <w:rFonts w:ascii="Times New Roman" w:hAnsi="Times New Roman" w:cs="Times New Roman"/>
          <w:sz w:val="24"/>
          <w:szCs w:val="24"/>
        </w:rPr>
        <w:t>;</w:t>
      </w:r>
    </w:p>
    <w:p w:rsidR="008938C7" w:rsidRDefault="008938C7"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C36327">
        <w:rPr>
          <w:rFonts w:ascii="Times New Roman" w:hAnsi="Times New Roman" w:cs="Times New Roman"/>
          <w:sz w:val="24"/>
          <w:szCs w:val="24"/>
        </w:rPr>
        <w:t>3</w:t>
      </w:r>
      <w:r>
        <w:rPr>
          <w:rFonts w:ascii="Times New Roman" w:hAnsi="Times New Roman" w:cs="Times New Roman"/>
          <w:sz w:val="24"/>
          <w:szCs w:val="24"/>
        </w:rPr>
        <w:t>. elektroniniu paštu, paštu, esant poreikiui;</w:t>
      </w:r>
    </w:p>
    <w:p w:rsidR="00325DDA" w:rsidRDefault="00D50B01"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C36327">
        <w:rPr>
          <w:rFonts w:ascii="Times New Roman" w:hAnsi="Times New Roman" w:cs="Times New Roman"/>
          <w:sz w:val="24"/>
          <w:szCs w:val="24"/>
        </w:rPr>
        <w:t>4</w:t>
      </w:r>
      <w:r>
        <w:rPr>
          <w:rFonts w:ascii="Times New Roman" w:hAnsi="Times New Roman" w:cs="Times New Roman"/>
          <w:sz w:val="24"/>
          <w:szCs w:val="24"/>
        </w:rPr>
        <w:t xml:space="preserve">. elektroniniame dienyne. </w:t>
      </w:r>
      <w:r w:rsidR="00325DDA">
        <w:rPr>
          <w:rFonts w:ascii="Times New Roman" w:hAnsi="Times New Roman" w:cs="Times New Roman"/>
          <w:sz w:val="24"/>
          <w:szCs w:val="24"/>
        </w:rPr>
        <w:t>1</w:t>
      </w:r>
      <w:r>
        <w:rPr>
          <w:rFonts w:ascii="Times New Roman" w:hAnsi="Times New Roman" w:cs="Times New Roman"/>
          <w:sz w:val="24"/>
          <w:szCs w:val="24"/>
        </w:rPr>
        <w:t>-10 klasių mokinių tėvams (kitiems teisėtiems jų atstovams) informacija elektroniniame dienyne teikiama nuolat</w:t>
      </w:r>
      <w:r w:rsidR="00325DDA">
        <w:rPr>
          <w:rFonts w:ascii="Times New Roman" w:hAnsi="Times New Roman" w:cs="Times New Roman"/>
          <w:sz w:val="24"/>
          <w:szCs w:val="24"/>
        </w:rPr>
        <w:t>, pasibaigus trimestrams (5-10 klasės), pusmečiams (1-4 klasės), mokslo metams. Tėvams (kitiems teisėtiems jų atstovams), neturintiems galimybės prisijungti prie elektroninio dienyno, informacija teikiama kartą per mėnesį, pasibaigus trimestrams, pusmečiams, mokslo metams. Lapai su mokinio pasiekimų ir lankomumo ataskaita išspausdinami ir duodami pasirašytinai susipažinti tėvams;</w:t>
      </w:r>
    </w:p>
    <w:p w:rsidR="00CC012D" w:rsidRDefault="00325DDA"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C36327">
        <w:rPr>
          <w:rFonts w:ascii="Times New Roman" w:hAnsi="Times New Roman" w:cs="Times New Roman"/>
          <w:sz w:val="24"/>
          <w:szCs w:val="24"/>
        </w:rPr>
        <w:t>5</w:t>
      </w:r>
      <w:r>
        <w:rPr>
          <w:rFonts w:ascii="Times New Roman" w:hAnsi="Times New Roman" w:cs="Times New Roman"/>
          <w:sz w:val="24"/>
          <w:szCs w:val="24"/>
        </w:rPr>
        <w:t>.  1-4 klasių mokinių tėvams (kitiems teisėtiems jų atstovams)</w:t>
      </w:r>
      <w:r w:rsidR="00CC012D">
        <w:rPr>
          <w:rFonts w:ascii="Times New Roman" w:hAnsi="Times New Roman" w:cs="Times New Roman"/>
          <w:sz w:val="24"/>
          <w:szCs w:val="24"/>
        </w:rPr>
        <w:t xml:space="preserve"> pasiekimų knygelėse, sąsiuviniuose. Informacija teikiama nuolat;</w:t>
      </w:r>
    </w:p>
    <w:p w:rsidR="008938C7" w:rsidRDefault="00CC012D" w:rsidP="009B570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C36327">
        <w:rPr>
          <w:rFonts w:ascii="Times New Roman" w:hAnsi="Times New Roman" w:cs="Times New Roman"/>
          <w:sz w:val="24"/>
          <w:szCs w:val="24"/>
        </w:rPr>
        <w:t>6</w:t>
      </w:r>
      <w:r>
        <w:rPr>
          <w:rFonts w:ascii="Times New Roman" w:hAnsi="Times New Roman" w:cs="Times New Roman"/>
          <w:sz w:val="24"/>
          <w:szCs w:val="24"/>
        </w:rPr>
        <w:t xml:space="preserve">. </w:t>
      </w:r>
      <w:r w:rsidR="00A30A70">
        <w:rPr>
          <w:rFonts w:ascii="Times New Roman" w:hAnsi="Times New Roman" w:cs="Times New Roman"/>
          <w:sz w:val="24"/>
          <w:szCs w:val="24"/>
        </w:rPr>
        <w:t xml:space="preserve">mokymo sutartyje. Mokymo sutartį sudaro mokinio tėvai </w:t>
      </w:r>
      <w:r w:rsidR="008938C7">
        <w:rPr>
          <w:rFonts w:ascii="Times New Roman" w:hAnsi="Times New Roman" w:cs="Times New Roman"/>
          <w:sz w:val="24"/>
          <w:szCs w:val="24"/>
        </w:rPr>
        <w:t>(kiti teisėti jų atstovai</w:t>
      </w:r>
      <w:r w:rsidR="00A30A70">
        <w:rPr>
          <w:rFonts w:ascii="Times New Roman" w:hAnsi="Times New Roman" w:cs="Times New Roman"/>
          <w:sz w:val="24"/>
          <w:szCs w:val="24"/>
        </w:rPr>
        <w:t>)</w:t>
      </w:r>
      <w:r w:rsidR="008938C7">
        <w:rPr>
          <w:rFonts w:ascii="Times New Roman" w:hAnsi="Times New Roman" w:cs="Times New Roman"/>
          <w:sz w:val="24"/>
          <w:szCs w:val="24"/>
        </w:rPr>
        <w:t xml:space="preserve"> ir mokykla, priimdama mokinį į mokyklą;</w:t>
      </w:r>
    </w:p>
    <w:p w:rsidR="009B570C" w:rsidRDefault="009B570C" w:rsidP="00AF43F1">
      <w:pPr>
        <w:tabs>
          <w:tab w:val="left" w:pos="993"/>
        </w:tabs>
        <w:spacing w:after="0" w:line="240" w:lineRule="auto"/>
        <w:ind w:firstLine="709"/>
        <w:jc w:val="both"/>
        <w:rPr>
          <w:rFonts w:ascii="Times New Roman" w:hAnsi="Times New Roman" w:cs="Times New Roman"/>
          <w:sz w:val="24"/>
          <w:szCs w:val="24"/>
        </w:rPr>
      </w:pPr>
    </w:p>
    <w:p w:rsidR="009B570C" w:rsidRPr="009B570C" w:rsidRDefault="009B570C" w:rsidP="009B570C">
      <w:pPr>
        <w:tabs>
          <w:tab w:val="left" w:pos="993"/>
        </w:tabs>
        <w:spacing w:after="0" w:line="240" w:lineRule="auto"/>
        <w:ind w:firstLine="709"/>
        <w:jc w:val="center"/>
        <w:rPr>
          <w:rFonts w:ascii="Times New Roman" w:hAnsi="Times New Roman" w:cs="Times New Roman"/>
          <w:b/>
          <w:sz w:val="24"/>
          <w:szCs w:val="24"/>
        </w:rPr>
      </w:pPr>
      <w:r w:rsidRPr="009B570C">
        <w:rPr>
          <w:rFonts w:ascii="Times New Roman" w:hAnsi="Times New Roman" w:cs="Times New Roman"/>
          <w:b/>
          <w:sz w:val="24"/>
          <w:szCs w:val="24"/>
        </w:rPr>
        <w:t>V. INFORMACIJOS TEIKIMĄ IR ŠVIETIMĄ VYKDANTYS ASMENYS</w:t>
      </w:r>
    </w:p>
    <w:p w:rsidR="009B570C" w:rsidRDefault="009B570C" w:rsidP="00AF43F1">
      <w:pPr>
        <w:tabs>
          <w:tab w:val="left" w:pos="993"/>
        </w:tabs>
        <w:spacing w:after="0" w:line="240" w:lineRule="auto"/>
        <w:ind w:firstLine="709"/>
        <w:jc w:val="both"/>
        <w:rPr>
          <w:rFonts w:ascii="Times New Roman" w:hAnsi="Times New Roman" w:cs="Times New Roman"/>
          <w:sz w:val="24"/>
          <w:szCs w:val="24"/>
        </w:rPr>
      </w:pPr>
    </w:p>
    <w:p w:rsidR="009B570C" w:rsidRDefault="009B570C"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Informaciją </w:t>
      </w:r>
      <w:r w:rsidR="005B5BE2">
        <w:rPr>
          <w:rFonts w:ascii="Times New Roman" w:hAnsi="Times New Roman" w:cs="Times New Roman"/>
          <w:sz w:val="24"/>
          <w:szCs w:val="24"/>
        </w:rPr>
        <w:t>Tėvams teikia:</w:t>
      </w:r>
    </w:p>
    <w:p w:rsidR="005B5BE2" w:rsidRDefault="005B5BE2"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 mokyklos vadovai;</w:t>
      </w:r>
    </w:p>
    <w:p w:rsidR="005B5BE2" w:rsidRDefault="005B5BE2"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 klasių vadovai;</w:t>
      </w:r>
    </w:p>
    <w:p w:rsidR="005B5BE2" w:rsidRDefault="005B5BE2"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 dalykų mokytojai;</w:t>
      </w:r>
    </w:p>
    <w:p w:rsidR="005B5BE2" w:rsidRDefault="005B5BE2"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 pagalbos mokiniui specialistai;</w:t>
      </w:r>
    </w:p>
    <w:p w:rsidR="005B5BE2" w:rsidRDefault="005B5BE2"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9.5. visuomenės sveikatos priežiūros specialistas.</w:t>
      </w:r>
    </w:p>
    <w:p w:rsidR="005B5BE2" w:rsidRDefault="005B5BE2"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Tėvų švietimą vykdo:</w:t>
      </w:r>
    </w:p>
    <w:p w:rsidR="005B5BE2" w:rsidRDefault="009B1EE0"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5B5BE2">
        <w:rPr>
          <w:rFonts w:ascii="Times New Roman" w:hAnsi="Times New Roman" w:cs="Times New Roman"/>
          <w:sz w:val="24"/>
          <w:szCs w:val="24"/>
        </w:rPr>
        <w:t>1.</w:t>
      </w:r>
      <w:r>
        <w:rPr>
          <w:rFonts w:ascii="Times New Roman" w:hAnsi="Times New Roman" w:cs="Times New Roman"/>
          <w:sz w:val="24"/>
          <w:szCs w:val="24"/>
        </w:rPr>
        <w:t xml:space="preserve"> </w:t>
      </w:r>
      <w:r w:rsidR="005B5BE2">
        <w:rPr>
          <w:rFonts w:ascii="Times New Roman" w:hAnsi="Times New Roman" w:cs="Times New Roman"/>
          <w:sz w:val="24"/>
          <w:szCs w:val="24"/>
        </w:rPr>
        <w:t xml:space="preserve">mokyklos administracija, pasitelkusi mokykloje dirbančius </w:t>
      </w:r>
      <w:r>
        <w:rPr>
          <w:rFonts w:ascii="Times New Roman" w:hAnsi="Times New Roman" w:cs="Times New Roman"/>
          <w:sz w:val="24"/>
          <w:szCs w:val="24"/>
        </w:rPr>
        <w:t>pagalbos mokiniui specialistus, mokytojus;</w:t>
      </w:r>
    </w:p>
    <w:p w:rsidR="009B1EE0" w:rsidRDefault="009B1EE0"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10.2. </w:t>
      </w:r>
      <w:r w:rsidR="008123B9">
        <w:rPr>
          <w:rFonts w:ascii="Times New Roman" w:hAnsi="Times New Roman" w:cs="Times New Roman"/>
          <w:sz w:val="24"/>
          <w:szCs w:val="24"/>
        </w:rPr>
        <w:t>p</w:t>
      </w:r>
      <w:r w:rsidR="003320EA">
        <w:rPr>
          <w:rFonts w:ascii="Times New Roman" w:hAnsi="Times New Roman" w:cs="Times New Roman"/>
          <w:sz w:val="24"/>
          <w:szCs w:val="24"/>
        </w:rPr>
        <w:t xml:space="preserve">edagogų </w:t>
      </w:r>
      <w:r w:rsidR="00595C4B">
        <w:rPr>
          <w:rFonts w:ascii="Times New Roman" w:hAnsi="Times New Roman" w:cs="Times New Roman"/>
          <w:sz w:val="24"/>
          <w:szCs w:val="24"/>
        </w:rPr>
        <w:t>švietimo pagalbos</w:t>
      </w:r>
      <w:r w:rsidR="003320EA">
        <w:rPr>
          <w:rFonts w:ascii="Times New Roman" w:hAnsi="Times New Roman" w:cs="Times New Roman"/>
          <w:sz w:val="24"/>
          <w:szCs w:val="24"/>
        </w:rPr>
        <w:t>,</w:t>
      </w:r>
      <w:r w:rsidR="00595C4B">
        <w:rPr>
          <w:rFonts w:ascii="Times New Roman" w:hAnsi="Times New Roman" w:cs="Times New Roman"/>
          <w:sz w:val="24"/>
          <w:szCs w:val="24"/>
        </w:rPr>
        <w:t xml:space="preserve"> </w:t>
      </w:r>
      <w:r w:rsidR="003320EA">
        <w:rPr>
          <w:rFonts w:ascii="Times New Roman" w:hAnsi="Times New Roman" w:cs="Times New Roman"/>
          <w:sz w:val="24"/>
          <w:szCs w:val="24"/>
        </w:rPr>
        <w:t>teisėsaugos, gydymo įstaigų</w:t>
      </w:r>
      <w:r w:rsidR="00595C4B">
        <w:rPr>
          <w:rFonts w:ascii="Times New Roman" w:hAnsi="Times New Roman" w:cs="Times New Roman"/>
          <w:sz w:val="24"/>
          <w:szCs w:val="24"/>
        </w:rPr>
        <w:t xml:space="preserve"> </w:t>
      </w:r>
      <w:r w:rsidR="003320EA">
        <w:rPr>
          <w:rFonts w:ascii="Times New Roman" w:hAnsi="Times New Roman" w:cs="Times New Roman"/>
          <w:sz w:val="24"/>
          <w:szCs w:val="24"/>
        </w:rPr>
        <w:t xml:space="preserve">ir </w:t>
      </w:r>
      <w:r w:rsidR="00595C4B">
        <w:rPr>
          <w:rFonts w:ascii="Times New Roman" w:hAnsi="Times New Roman" w:cs="Times New Roman"/>
          <w:sz w:val="24"/>
          <w:szCs w:val="24"/>
        </w:rPr>
        <w:t>kiti specialistai, profesionalūs lektoriai.</w:t>
      </w:r>
    </w:p>
    <w:p w:rsidR="00595C4B" w:rsidRDefault="00595C4B" w:rsidP="00AF43F1">
      <w:pPr>
        <w:tabs>
          <w:tab w:val="left" w:pos="993"/>
        </w:tabs>
        <w:spacing w:after="0" w:line="240" w:lineRule="auto"/>
        <w:ind w:firstLine="709"/>
        <w:jc w:val="both"/>
        <w:rPr>
          <w:rFonts w:ascii="Times New Roman" w:hAnsi="Times New Roman" w:cs="Times New Roman"/>
          <w:sz w:val="24"/>
          <w:szCs w:val="24"/>
        </w:rPr>
      </w:pPr>
    </w:p>
    <w:p w:rsidR="00595C4B" w:rsidRPr="00595C4B" w:rsidRDefault="00595C4B" w:rsidP="00595C4B">
      <w:pPr>
        <w:tabs>
          <w:tab w:val="left" w:pos="993"/>
        </w:tabs>
        <w:spacing w:after="0" w:line="240" w:lineRule="auto"/>
        <w:ind w:firstLine="709"/>
        <w:jc w:val="center"/>
        <w:rPr>
          <w:rFonts w:ascii="Times New Roman" w:hAnsi="Times New Roman" w:cs="Times New Roman"/>
          <w:b/>
          <w:sz w:val="24"/>
          <w:szCs w:val="24"/>
        </w:rPr>
      </w:pPr>
      <w:r w:rsidRPr="00595C4B">
        <w:rPr>
          <w:rFonts w:ascii="Times New Roman" w:hAnsi="Times New Roman" w:cs="Times New Roman"/>
          <w:b/>
          <w:sz w:val="24"/>
          <w:szCs w:val="24"/>
        </w:rPr>
        <w:t>VI. BAIGIAMOSIOS NUOSTATOS</w:t>
      </w:r>
    </w:p>
    <w:p w:rsidR="00595C4B" w:rsidRDefault="00595C4B" w:rsidP="00AF43F1">
      <w:pPr>
        <w:tabs>
          <w:tab w:val="left" w:pos="993"/>
        </w:tabs>
        <w:spacing w:after="0" w:line="240" w:lineRule="auto"/>
        <w:ind w:firstLine="709"/>
        <w:jc w:val="both"/>
        <w:rPr>
          <w:rFonts w:ascii="Times New Roman" w:hAnsi="Times New Roman" w:cs="Times New Roman"/>
          <w:sz w:val="24"/>
          <w:szCs w:val="24"/>
        </w:rPr>
      </w:pPr>
    </w:p>
    <w:p w:rsidR="00595C4B" w:rsidRDefault="00595C4B"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11C07">
        <w:rPr>
          <w:rFonts w:ascii="Times New Roman" w:hAnsi="Times New Roman" w:cs="Times New Roman"/>
          <w:sz w:val="24"/>
          <w:szCs w:val="24"/>
        </w:rPr>
        <w:t>Pedagogai, informuodami Tėvus įvairiais klausimais, susijusiais su jų vaiku, turi teisę naudotis bet kuriomis ryšio priemonėmis, esančiomis mokykloje.</w:t>
      </w:r>
    </w:p>
    <w:p w:rsidR="00F11C07" w:rsidRDefault="00F11C07"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Informuod</w:t>
      </w:r>
      <w:r w:rsidR="003320EA">
        <w:rPr>
          <w:rFonts w:ascii="Times New Roman" w:hAnsi="Times New Roman" w:cs="Times New Roman"/>
          <w:sz w:val="24"/>
          <w:szCs w:val="24"/>
        </w:rPr>
        <w:t>ami Tėvus, mokyklos vadovai, specialistai, pedagogai privalo laikytis bendrųjų etikos taisyklių, mokyklos vidaus tvarkos taisyklių, Asmens duomenų teisinės apsaugos įstatym</w:t>
      </w:r>
      <w:r w:rsidR="008123B9">
        <w:rPr>
          <w:rFonts w:ascii="Times New Roman" w:hAnsi="Times New Roman" w:cs="Times New Roman"/>
          <w:sz w:val="24"/>
          <w:szCs w:val="24"/>
        </w:rPr>
        <w:t>o</w:t>
      </w:r>
      <w:r w:rsidR="003320EA">
        <w:rPr>
          <w:rFonts w:ascii="Times New Roman" w:hAnsi="Times New Roman" w:cs="Times New Roman"/>
          <w:sz w:val="24"/>
          <w:szCs w:val="24"/>
        </w:rPr>
        <w:t>.</w:t>
      </w:r>
    </w:p>
    <w:p w:rsidR="003320EA" w:rsidRDefault="003320EA"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Pageidavimus, pasiūlymus dėl vaikų Tėvų informavimo ar švietimo vaikų Tėvai žodžiu ar raštu gali pareikšti mokyklos direktoriui, pedagogams, pagalbos specialistams Tėvų susirinkimų metu, atvirų durų dienose, individualiai.</w:t>
      </w:r>
    </w:p>
    <w:p w:rsidR="00523D9F" w:rsidRDefault="00AF43F1"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86ADF" w:rsidRDefault="00F86ADF" w:rsidP="00AF43F1">
      <w:pPr>
        <w:tabs>
          <w:tab w:val="left" w:pos="993"/>
        </w:tabs>
        <w:spacing w:after="0" w:line="240" w:lineRule="auto"/>
        <w:ind w:firstLine="709"/>
        <w:jc w:val="both"/>
        <w:rPr>
          <w:rFonts w:ascii="Times New Roman" w:hAnsi="Times New Roman" w:cs="Times New Roman"/>
          <w:sz w:val="24"/>
          <w:szCs w:val="24"/>
        </w:rPr>
      </w:pPr>
    </w:p>
    <w:p w:rsidR="008A185D" w:rsidRPr="00F86ADF" w:rsidRDefault="008A185D" w:rsidP="00AF43F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53F77" w:rsidRPr="00286173" w:rsidRDefault="00E53F77" w:rsidP="00AF43F1">
      <w:pPr>
        <w:tabs>
          <w:tab w:val="left" w:pos="993"/>
        </w:tabs>
        <w:spacing w:after="0" w:line="240" w:lineRule="auto"/>
        <w:jc w:val="both"/>
        <w:rPr>
          <w:rFonts w:ascii="Times New Roman" w:hAnsi="Times New Roman" w:cs="Times New Roman"/>
          <w:sz w:val="24"/>
          <w:szCs w:val="24"/>
        </w:rPr>
      </w:pPr>
      <w:r w:rsidRPr="00286173">
        <w:rPr>
          <w:rFonts w:ascii="Times New Roman" w:hAnsi="Times New Roman" w:cs="Times New Roman"/>
          <w:sz w:val="24"/>
          <w:szCs w:val="24"/>
        </w:rPr>
        <w:t xml:space="preserve">  </w:t>
      </w:r>
    </w:p>
    <w:p w:rsidR="00173769" w:rsidRPr="00173769" w:rsidRDefault="002A2578" w:rsidP="002A257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57654" w:rsidRPr="00173769" w:rsidRDefault="00857654" w:rsidP="00AF43F1">
      <w:pPr>
        <w:spacing w:after="0" w:line="240" w:lineRule="auto"/>
        <w:ind w:firstLine="709"/>
        <w:jc w:val="both"/>
        <w:rPr>
          <w:rFonts w:ascii="Times New Roman" w:hAnsi="Times New Roman" w:cs="Times New Roman"/>
          <w:b/>
          <w:sz w:val="24"/>
          <w:szCs w:val="24"/>
        </w:rPr>
      </w:pPr>
    </w:p>
    <w:p w:rsidR="00857654" w:rsidRPr="00173769" w:rsidRDefault="00857654" w:rsidP="002D6A52">
      <w:pPr>
        <w:spacing w:after="0" w:line="240" w:lineRule="auto"/>
        <w:ind w:firstLine="709"/>
        <w:jc w:val="both"/>
        <w:rPr>
          <w:rFonts w:ascii="Times New Roman" w:hAnsi="Times New Roman" w:cs="Times New Roman"/>
          <w:b/>
          <w:sz w:val="24"/>
          <w:szCs w:val="24"/>
        </w:rPr>
      </w:pPr>
    </w:p>
    <w:p w:rsidR="00857654" w:rsidRPr="00173769" w:rsidRDefault="00857654" w:rsidP="002D6A52">
      <w:pPr>
        <w:spacing w:after="0" w:line="240" w:lineRule="auto"/>
        <w:ind w:firstLine="709"/>
        <w:jc w:val="both"/>
        <w:rPr>
          <w:rFonts w:ascii="Times New Roman" w:hAnsi="Times New Roman" w:cs="Times New Roman"/>
          <w:b/>
          <w:sz w:val="24"/>
          <w:szCs w:val="24"/>
        </w:rPr>
      </w:pPr>
    </w:p>
    <w:p w:rsidR="00857654" w:rsidRPr="00173769" w:rsidRDefault="00857654" w:rsidP="003C0A8E">
      <w:pPr>
        <w:spacing w:after="0" w:line="240" w:lineRule="auto"/>
        <w:rPr>
          <w:rFonts w:ascii="Times New Roman" w:hAnsi="Times New Roman" w:cs="Times New Roman"/>
          <w:b/>
          <w:sz w:val="24"/>
          <w:szCs w:val="24"/>
        </w:rPr>
      </w:pPr>
    </w:p>
    <w:p w:rsidR="00857654" w:rsidRPr="00173769" w:rsidRDefault="00857654" w:rsidP="00173769">
      <w:pPr>
        <w:spacing w:after="0" w:line="240" w:lineRule="auto"/>
        <w:rPr>
          <w:rFonts w:ascii="Times New Roman" w:hAnsi="Times New Roman" w:cs="Times New Roman"/>
          <w:b/>
          <w:sz w:val="24"/>
          <w:szCs w:val="24"/>
        </w:rPr>
      </w:pPr>
    </w:p>
    <w:p w:rsidR="00857654" w:rsidRPr="00173769" w:rsidRDefault="00857654" w:rsidP="003C0A8E">
      <w:pPr>
        <w:spacing w:after="0" w:line="240" w:lineRule="auto"/>
        <w:rPr>
          <w:rFonts w:ascii="Times New Roman" w:hAnsi="Times New Roman" w:cs="Times New Roman"/>
          <w:b/>
          <w:sz w:val="24"/>
          <w:szCs w:val="24"/>
        </w:rPr>
      </w:pPr>
    </w:p>
    <w:p w:rsidR="00857654" w:rsidRPr="00173769" w:rsidRDefault="00857654" w:rsidP="001B3A5C">
      <w:pPr>
        <w:spacing w:after="0" w:line="240" w:lineRule="auto"/>
        <w:rPr>
          <w:rFonts w:ascii="Times New Roman" w:hAnsi="Times New Roman" w:cs="Times New Roman"/>
          <w:b/>
          <w:sz w:val="24"/>
          <w:szCs w:val="24"/>
        </w:rPr>
      </w:pPr>
    </w:p>
    <w:p w:rsidR="00857654" w:rsidRPr="00173769" w:rsidRDefault="00857654" w:rsidP="001B3A5C">
      <w:pPr>
        <w:spacing w:after="0" w:line="240" w:lineRule="auto"/>
        <w:rPr>
          <w:rFonts w:ascii="Times New Roman" w:hAnsi="Times New Roman" w:cs="Times New Roman"/>
          <w:b/>
          <w:sz w:val="24"/>
          <w:szCs w:val="24"/>
        </w:rPr>
      </w:pPr>
    </w:p>
    <w:p w:rsidR="00857654" w:rsidRPr="00173769" w:rsidRDefault="00857654" w:rsidP="001B3A5C">
      <w:pPr>
        <w:spacing w:after="0" w:line="240" w:lineRule="auto"/>
        <w:rPr>
          <w:rFonts w:ascii="Times New Roman" w:hAnsi="Times New Roman" w:cs="Times New Roman"/>
          <w:b/>
          <w:sz w:val="24"/>
          <w:szCs w:val="24"/>
        </w:rPr>
      </w:pPr>
    </w:p>
    <w:p w:rsidR="00857654" w:rsidRDefault="00857654" w:rsidP="001B3A5C">
      <w:pPr>
        <w:rPr>
          <w:rFonts w:ascii="Times New Roman" w:hAnsi="Times New Roman" w:cs="Times New Roman"/>
          <w:b/>
          <w:sz w:val="24"/>
        </w:rPr>
      </w:pPr>
    </w:p>
    <w:p w:rsidR="00857654" w:rsidRDefault="00857654" w:rsidP="001B3A5C">
      <w:pPr>
        <w:rPr>
          <w:rFonts w:ascii="Times New Roman" w:hAnsi="Times New Roman" w:cs="Times New Roman"/>
          <w:b/>
          <w:sz w:val="24"/>
        </w:rPr>
      </w:pPr>
    </w:p>
    <w:p w:rsidR="00857654" w:rsidRDefault="00857654" w:rsidP="001B3A5C">
      <w:pPr>
        <w:rPr>
          <w:rFonts w:ascii="Times New Roman" w:hAnsi="Times New Roman" w:cs="Times New Roman"/>
          <w:b/>
          <w:sz w:val="24"/>
        </w:rPr>
      </w:pPr>
    </w:p>
    <w:p w:rsidR="00857654" w:rsidRDefault="00857654" w:rsidP="001B3A5C">
      <w:pPr>
        <w:rPr>
          <w:rFonts w:ascii="Times New Roman" w:hAnsi="Times New Roman" w:cs="Times New Roman"/>
          <w:b/>
          <w:sz w:val="24"/>
        </w:rPr>
      </w:pPr>
    </w:p>
    <w:p w:rsidR="00857654" w:rsidRDefault="00857654" w:rsidP="001B3A5C">
      <w:pPr>
        <w:rPr>
          <w:rFonts w:ascii="Times New Roman" w:hAnsi="Times New Roman" w:cs="Times New Roman"/>
          <w:b/>
          <w:sz w:val="24"/>
        </w:rPr>
      </w:pPr>
    </w:p>
    <w:p w:rsidR="00857654" w:rsidRDefault="00857654" w:rsidP="001B3A5C">
      <w:pPr>
        <w:rPr>
          <w:rFonts w:ascii="Times New Roman" w:hAnsi="Times New Roman" w:cs="Times New Roman"/>
          <w:b/>
          <w:sz w:val="24"/>
        </w:rPr>
      </w:pPr>
    </w:p>
    <w:p w:rsidR="00857654" w:rsidRDefault="00857654" w:rsidP="001B3A5C">
      <w:pPr>
        <w:rPr>
          <w:rFonts w:ascii="Times New Roman" w:hAnsi="Times New Roman" w:cs="Times New Roman"/>
          <w:b/>
          <w:sz w:val="24"/>
        </w:rPr>
      </w:pPr>
    </w:p>
    <w:p w:rsidR="00857654" w:rsidRDefault="00857654" w:rsidP="001B3A5C">
      <w:pPr>
        <w:rPr>
          <w:rFonts w:ascii="Times New Roman" w:hAnsi="Times New Roman" w:cs="Times New Roman"/>
          <w:b/>
          <w:sz w:val="24"/>
        </w:rPr>
      </w:pPr>
    </w:p>
    <w:p w:rsidR="00857654" w:rsidRDefault="00857654" w:rsidP="001B3A5C">
      <w:pPr>
        <w:rPr>
          <w:rFonts w:ascii="Times New Roman" w:hAnsi="Times New Roman" w:cs="Times New Roman"/>
          <w:b/>
          <w:sz w:val="24"/>
        </w:rPr>
      </w:pPr>
    </w:p>
    <w:p w:rsidR="00857654" w:rsidRDefault="00857654" w:rsidP="003320EA">
      <w:pPr>
        <w:rPr>
          <w:rFonts w:ascii="Times New Roman" w:hAnsi="Times New Roman" w:cs="Times New Roman"/>
          <w:b/>
          <w:sz w:val="24"/>
        </w:rPr>
      </w:pPr>
    </w:p>
    <w:p w:rsidR="003320EA" w:rsidRDefault="003320EA" w:rsidP="003320EA">
      <w:pPr>
        <w:rPr>
          <w:rFonts w:ascii="Times New Roman" w:hAnsi="Times New Roman" w:cs="Times New Roman"/>
          <w:b/>
          <w:sz w:val="24"/>
        </w:rPr>
      </w:pPr>
    </w:p>
    <w:p w:rsidR="008123B9" w:rsidRDefault="008123B9" w:rsidP="003320EA">
      <w:pPr>
        <w:rPr>
          <w:rFonts w:ascii="Times New Roman" w:hAnsi="Times New Roman" w:cs="Times New Roman"/>
          <w:b/>
          <w:sz w:val="24"/>
        </w:rPr>
      </w:pPr>
    </w:p>
    <w:p w:rsidR="00C24354" w:rsidRDefault="004535A5" w:rsidP="004535A5">
      <w:pPr>
        <w:jc w:val="center"/>
        <w:rPr>
          <w:rFonts w:ascii="Times New Roman" w:hAnsi="Times New Roman" w:cs="Times New Roman"/>
          <w:b/>
          <w:sz w:val="24"/>
        </w:rPr>
      </w:pPr>
      <w:r w:rsidRPr="004535A5">
        <w:rPr>
          <w:rFonts w:ascii="Times New Roman" w:hAnsi="Times New Roman" w:cs="Times New Roman"/>
          <w:b/>
          <w:sz w:val="24"/>
        </w:rPr>
        <w:lastRenderedPageBreak/>
        <w:t>INFORMACIJOS TEIKIMO PERIODIŠKUMAS</w:t>
      </w:r>
    </w:p>
    <w:tbl>
      <w:tblPr>
        <w:tblStyle w:val="Lentelstinklelis"/>
        <w:tblW w:w="0" w:type="auto"/>
        <w:tblLook w:val="04A0" w:firstRow="1" w:lastRow="0" w:firstColumn="1" w:lastColumn="0" w:noHBand="0" w:noVBand="1"/>
      </w:tblPr>
      <w:tblGrid>
        <w:gridCol w:w="3981"/>
        <w:gridCol w:w="2999"/>
        <w:gridCol w:w="2874"/>
      </w:tblGrid>
      <w:tr w:rsidR="004535A5" w:rsidTr="008120CC">
        <w:tc>
          <w:tcPr>
            <w:tcW w:w="4361" w:type="dxa"/>
          </w:tcPr>
          <w:p w:rsidR="004535A5" w:rsidRDefault="004535A5" w:rsidP="004535A5">
            <w:pPr>
              <w:jc w:val="center"/>
              <w:rPr>
                <w:rFonts w:ascii="Times New Roman" w:hAnsi="Times New Roman" w:cs="Times New Roman"/>
                <w:b/>
                <w:sz w:val="24"/>
              </w:rPr>
            </w:pPr>
            <w:r>
              <w:rPr>
                <w:rFonts w:ascii="Times New Roman" w:hAnsi="Times New Roman" w:cs="Times New Roman"/>
                <w:b/>
                <w:sz w:val="24"/>
              </w:rPr>
              <w:t>Informacijos forma</w:t>
            </w:r>
          </w:p>
        </w:tc>
        <w:tc>
          <w:tcPr>
            <w:tcW w:w="3260" w:type="dxa"/>
          </w:tcPr>
          <w:p w:rsidR="004535A5" w:rsidRDefault="004535A5" w:rsidP="004535A5">
            <w:pPr>
              <w:jc w:val="center"/>
              <w:rPr>
                <w:rFonts w:ascii="Times New Roman" w:hAnsi="Times New Roman" w:cs="Times New Roman"/>
                <w:b/>
                <w:sz w:val="24"/>
              </w:rPr>
            </w:pPr>
            <w:r>
              <w:rPr>
                <w:rFonts w:ascii="Times New Roman" w:hAnsi="Times New Roman" w:cs="Times New Roman"/>
                <w:b/>
                <w:sz w:val="24"/>
              </w:rPr>
              <w:t>Būdai</w:t>
            </w:r>
          </w:p>
        </w:tc>
        <w:tc>
          <w:tcPr>
            <w:tcW w:w="3061" w:type="dxa"/>
          </w:tcPr>
          <w:p w:rsidR="004535A5" w:rsidRDefault="004535A5" w:rsidP="004535A5">
            <w:pPr>
              <w:jc w:val="center"/>
              <w:rPr>
                <w:rFonts w:ascii="Times New Roman" w:hAnsi="Times New Roman" w:cs="Times New Roman"/>
                <w:b/>
                <w:sz w:val="24"/>
              </w:rPr>
            </w:pPr>
            <w:r>
              <w:rPr>
                <w:rFonts w:ascii="Times New Roman" w:hAnsi="Times New Roman" w:cs="Times New Roman"/>
                <w:b/>
                <w:sz w:val="24"/>
              </w:rPr>
              <w:t>Periodiškumas</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Skatinti informacija apie laimėjimus, pažangą</w:t>
            </w:r>
          </w:p>
        </w:tc>
        <w:tc>
          <w:tcPr>
            <w:tcW w:w="3260" w:type="dxa"/>
          </w:tcPr>
          <w:p w:rsidR="004535A5" w:rsidRPr="008120CC" w:rsidRDefault="004535A5" w:rsidP="008120CC">
            <w:pPr>
              <w:jc w:val="center"/>
              <w:rPr>
                <w:rFonts w:ascii="Times New Roman" w:hAnsi="Times New Roman" w:cs="Times New Roman"/>
                <w:sz w:val="24"/>
              </w:rPr>
            </w:pPr>
            <w:r w:rsidRPr="008120CC">
              <w:rPr>
                <w:rFonts w:ascii="Times New Roman" w:hAnsi="Times New Roman" w:cs="Times New Roman"/>
                <w:sz w:val="24"/>
              </w:rPr>
              <w:t>Stendinė informacija</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pagal poreikį</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Informacija</w:t>
            </w:r>
            <w:r w:rsidR="008120CC">
              <w:rPr>
                <w:rFonts w:ascii="Times New Roman" w:hAnsi="Times New Roman" w:cs="Times New Roman"/>
                <w:sz w:val="24"/>
              </w:rPr>
              <w:t xml:space="preserve"> </w:t>
            </w:r>
            <w:r w:rsidRPr="004535A5">
              <w:rPr>
                <w:rFonts w:ascii="Times New Roman" w:hAnsi="Times New Roman" w:cs="Times New Roman"/>
                <w:sz w:val="24"/>
              </w:rPr>
              <w:t>tėvams apie lankomumą, elgesį ir pagalbą vaikui</w:t>
            </w:r>
          </w:p>
          <w:p w:rsidR="004535A5" w:rsidRPr="004535A5" w:rsidRDefault="004535A5" w:rsidP="004535A5">
            <w:pPr>
              <w:rPr>
                <w:rFonts w:ascii="Times New Roman" w:hAnsi="Times New Roman" w:cs="Times New Roman"/>
                <w:sz w:val="24"/>
              </w:rPr>
            </w:pPr>
          </w:p>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Informacija tėvams apie specialiųjų poreikių mokinių ugdymą</w:t>
            </w:r>
          </w:p>
        </w:tc>
        <w:tc>
          <w:tcPr>
            <w:tcW w:w="3260" w:type="dxa"/>
          </w:tcPr>
          <w:p w:rsidR="004535A5" w:rsidRPr="008120CC" w:rsidRDefault="004535A5" w:rsidP="008120CC">
            <w:pPr>
              <w:jc w:val="center"/>
              <w:rPr>
                <w:rFonts w:ascii="Times New Roman" w:hAnsi="Times New Roman" w:cs="Times New Roman"/>
                <w:sz w:val="24"/>
              </w:rPr>
            </w:pPr>
            <w:r w:rsidRPr="008120CC">
              <w:rPr>
                <w:rFonts w:ascii="Times New Roman" w:hAnsi="Times New Roman" w:cs="Times New Roman"/>
                <w:sz w:val="24"/>
              </w:rPr>
              <w:t>Vaiko gerovės komisija</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pagal sudarytą planą ir skubiais atvejais</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Individuali informacija tėvams apie vaiko sėkmes ir nesėkmes</w:t>
            </w:r>
          </w:p>
        </w:tc>
        <w:tc>
          <w:tcPr>
            <w:tcW w:w="3260" w:type="dxa"/>
          </w:tcPr>
          <w:p w:rsidR="004535A5" w:rsidRPr="008120CC" w:rsidRDefault="004535A5" w:rsidP="008120CC">
            <w:pPr>
              <w:jc w:val="center"/>
              <w:rPr>
                <w:rFonts w:ascii="Times New Roman" w:hAnsi="Times New Roman" w:cs="Times New Roman"/>
                <w:sz w:val="24"/>
              </w:rPr>
            </w:pPr>
            <w:r w:rsidRPr="008120CC">
              <w:rPr>
                <w:rFonts w:ascii="Times New Roman" w:hAnsi="Times New Roman" w:cs="Times New Roman"/>
                <w:sz w:val="24"/>
              </w:rPr>
              <w:t>Atvirų durų dienos tėvams</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1 k. per metus</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Ugdymo proceso organizavimas, popamokinė veikla, pasiekimai</w:t>
            </w:r>
          </w:p>
        </w:tc>
        <w:tc>
          <w:tcPr>
            <w:tcW w:w="3260" w:type="dxa"/>
          </w:tcPr>
          <w:p w:rsidR="004535A5" w:rsidRPr="008120CC" w:rsidRDefault="004535A5" w:rsidP="008120CC">
            <w:pPr>
              <w:jc w:val="center"/>
              <w:rPr>
                <w:rFonts w:ascii="Times New Roman" w:hAnsi="Times New Roman" w:cs="Times New Roman"/>
                <w:sz w:val="24"/>
              </w:rPr>
            </w:pPr>
            <w:r w:rsidRPr="008120CC">
              <w:rPr>
                <w:rFonts w:ascii="Times New Roman" w:hAnsi="Times New Roman" w:cs="Times New Roman"/>
                <w:sz w:val="24"/>
              </w:rPr>
              <w:t>Bendri (visuotiniai) tėvų susirinkimai</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2 k. per metus</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Informacija apie vaikų būklę, ugdymo ir ugdymosi poreikius, pažangą, pasiekimus, mokyklos lankymą ir elgesį</w:t>
            </w:r>
          </w:p>
        </w:tc>
        <w:tc>
          <w:tcPr>
            <w:tcW w:w="3260" w:type="dxa"/>
          </w:tcPr>
          <w:p w:rsidR="004535A5" w:rsidRPr="008120CC" w:rsidRDefault="004535A5" w:rsidP="008120CC">
            <w:pPr>
              <w:jc w:val="center"/>
              <w:rPr>
                <w:rFonts w:ascii="Times New Roman" w:hAnsi="Times New Roman" w:cs="Times New Roman"/>
                <w:sz w:val="24"/>
              </w:rPr>
            </w:pPr>
            <w:r w:rsidRPr="008120CC">
              <w:rPr>
                <w:rFonts w:ascii="Times New Roman" w:hAnsi="Times New Roman" w:cs="Times New Roman"/>
                <w:sz w:val="24"/>
              </w:rPr>
              <w:t>Bendri (visuotiniai) tėvų susirinkimai</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1 k. per 3 mėn.</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Kai mokinio tėvai nesidomi vaiko mokymusi ir elgesiu ir nepalaiko ryšio su mokykla</w:t>
            </w:r>
          </w:p>
        </w:tc>
        <w:tc>
          <w:tcPr>
            <w:tcW w:w="3260" w:type="dxa"/>
          </w:tcPr>
          <w:p w:rsidR="004535A5" w:rsidRPr="008120CC" w:rsidRDefault="004535A5" w:rsidP="008120CC">
            <w:pPr>
              <w:jc w:val="center"/>
              <w:rPr>
                <w:rFonts w:ascii="Times New Roman" w:hAnsi="Times New Roman" w:cs="Times New Roman"/>
                <w:sz w:val="24"/>
              </w:rPr>
            </w:pPr>
            <w:r w:rsidRPr="008120CC">
              <w:rPr>
                <w:rFonts w:ascii="Times New Roman" w:hAnsi="Times New Roman" w:cs="Times New Roman"/>
                <w:sz w:val="24"/>
              </w:rPr>
              <w:t>Lankymasis mokinių namuose</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pagal poreikį</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Pakartotinė informacija apie ugdymosi sėkmingumą</w:t>
            </w:r>
          </w:p>
        </w:tc>
        <w:tc>
          <w:tcPr>
            <w:tcW w:w="3260" w:type="dxa"/>
          </w:tcPr>
          <w:p w:rsidR="004535A5"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Raštai:</w:t>
            </w:r>
          </w:p>
          <w:p w:rsidR="008120CC"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Informacija raštu;</w:t>
            </w:r>
          </w:p>
          <w:p w:rsidR="008120CC"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Registruoti raštai</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Atvejai, kai tėvai geranoriškai nebendrauja su mokykla</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Informacija apie nenumatytus atvejus</w:t>
            </w:r>
          </w:p>
        </w:tc>
        <w:tc>
          <w:tcPr>
            <w:tcW w:w="3260" w:type="dxa"/>
          </w:tcPr>
          <w:p w:rsidR="004535A5"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Telefoninė informacija</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Ypatingi ir skubūs atvejai pagal aplinkybes</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Pateikiama skubi ir būtina informacija apie pažangą, elgesį</w:t>
            </w:r>
          </w:p>
        </w:tc>
        <w:tc>
          <w:tcPr>
            <w:tcW w:w="3260" w:type="dxa"/>
          </w:tcPr>
          <w:p w:rsidR="004535A5"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Individualūs pokalbiai su tėvais namuose</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pagal poreikį</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Informacija apie ugdymosi pasiekimus, pažangą, veiklą, elgesį</w:t>
            </w:r>
          </w:p>
        </w:tc>
        <w:tc>
          <w:tcPr>
            <w:tcW w:w="3260" w:type="dxa"/>
          </w:tcPr>
          <w:p w:rsidR="004535A5"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Pažymių knygelė 5-10 kl.</w:t>
            </w:r>
          </w:p>
          <w:p w:rsidR="008120CC"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elektroninis paštas</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1 k. per mėnesį pildo klasės auklėtojas</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Informacija apie ugdymo pasiekimus</w:t>
            </w:r>
          </w:p>
        </w:tc>
        <w:tc>
          <w:tcPr>
            <w:tcW w:w="3260" w:type="dxa"/>
          </w:tcPr>
          <w:p w:rsidR="004535A5"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Pasiekimų knygelė 1-4 kl.</w:t>
            </w:r>
          </w:p>
          <w:p w:rsidR="008120CC"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elektroninis paštas</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pildo mokytoja kiekvieną savaitę</w:t>
            </w:r>
          </w:p>
        </w:tc>
      </w:tr>
      <w:tr w:rsidR="004535A5" w:rsidTr="008120CC">
        <w:tc>
          <w:tcPr>
            <w:tcW w:w="4361" w:type="dxa"/>
          </w:tcPr>
          <w:p w:rsidR="004535A5" w:rsidRPr="004535A5" w:rsidRDefault="004535A5" w:rsidP="004535A5">
            <w:pPr>
              <w:rPr>
                <w:rFonts w:ascii="Times New Roman" w:hAnsi="Times New Roman" w:cs="Times New Roman"/>
                <w:sz w:val="24"/>
              </w:rPr>
            </w:pPr>
            <w:r w:rsidRPr="004535A5">
              <w:rPr>
                <w:rFonts w:ascii="Times New Roman" w:hAnsi="Times New Roman" w:cs="Times New Roman"/>
                <w:sz w:val="24"/>
              </w:rPr>
              <w:t>Informacija apie ugdymosi pasiekimus, pažangą, elgesį</w:t>
            </w:r>
          </w:p>
        </w:tc>
        <w:tc>
          <w:tcPr>
            <w:tcW w:w="3260" w:type="dxa"/>
          </w:tcPr>
          <w:p w:rsidR="004535A5" w:rsidRPr="008120CC" w:rsidRDefault="008120CC" w:rsidP="008120CC">
            <w:pPr>
              <w:jc w:val="center"/>
              <w:rPr>
                <w:rFonts w:ascii="Times New Roman" w:hAnsi="Times New Roman" w:cs="Times New Roman"/>
                <w:sz w:val="24"/>
              </w:rPr>
            </w:pPr>
            <w:r w:rsidRPr="008120CC">
              <w:rPr>
                <w:rFonts w:ascii="Times New Roman" w:hAnsi="Times New Roman" w:cs="Times New Roman"/>
                <w:sz w:val="24"/>
              </w:rPr>
              <w:t>5-10 klasių elektroninis dienynas</w:t>
            </w:r>
          </w:p>
        </w:tc>
        <w:tc>
          <w:tcPr>
            <w:tcW w:w="3061" w:type="dxa"/>
          </w:tcPr>
          <w:p w:rsidR="004535A5" w:rsidRPr="008120CC" w:rsidRDefault="008120CC" w:rsidP="008120CC">
            <w:pPr>
              <w:rPr>
                <w:rFonts w:ascii="Times New Roman" w:hAnsi="Times New Roman" w:cs="Times New Roman"/>
                <w:sz w:val="24"/>
              </w:rPr>
            </w:pPr>
            <w:r w:rsidRPr="008120CC">
              <w:rPr>
                <w:rFonts w:ascii="Times New Roman" w:hAnsi="Times New Roman" w:cs="Times New Roman"/>
                <w:sz w:val="24"/>
              </w:rPr>
              <w:t>mokytojai pildo kiekvieną pamoką</w:t>
            </w:r>
          </w:p>
        </w:tc>
      </w:tr>
    </w:tbl>
    <w:p w:rsidR="004535A5" w:rsidRDefault="004535A5" w:rsidP="004535A5">
      <w:pPr>
        <w:jc w:val="center"/>
        <w:rPr>
          <w:rFonts w:ascii="Times New Roman" w:hAnsi="Times New Roman" w:cs="Times New Roman"/>
          <w:b/>
          <w:sz w:val="24"/>
        </w:rPr>
      </w:pPr>
    </w:p>
    <w:p w:rsidR="00B91865" w:rsidRDefault="00B91865" w:rsidP="004535A5">
      <w:pPr>
        <w:jc w:val="center"/>
        <w:rPr>
          <w:rFonts w:ascii="Times New Roman" w:hAnsi="Times New Roman" w:cs="Times New Roman"/>
          <w:b/>
          <w:sz w:val="24"/>
        </w:rPr>
      </w:pPr>
    </w:p>
    <w:p w:rsidR="00B91865" w:rsidRDefault="00B91865" w:rsidP="004535A5">
      <w:pPr>
        <w:jc w:val="center"/>
        <w:rPr>
          <w:rFonts w:ascii="Times New Roman" w:hAnsi="Times New Roman" w:cs="Times New Roman"/>
          <w:b/>
          <w:sz w:val="24"/>
        </w:rPr>
      </w:pPr>
    </w:p>
    <w:p w:rsidR="00B91865" w:rsidRDefault="00B91865" w:rsidP="004535A5">
      <w:pPr>
        <w:jc w:val="center"/>
        <w:rPr>
          <w:rFonts w:ascii="Times New Roman" w:hAnsi="Times New Roman" w:cs="Times New Roman"/>
          <w:b/>
          <w:sz w:val="24"/>
        </w:rPr>
      </w:pPr>
    </w:p>
    <w:p w:rsidR="00B91865" w:rsidRDefault="00B91865" w:rsidP="004535A5">
      <w:pPr>
        <w:jc w:val="center"/>
        <w:rPr>
          <w:rFonts w:ascii="Times New Roman" w:hAnsi="Times New Roman" w:cs="Times New Roman"/>
          <w:b/>
          <w:sz w:val="24"/>
        </w:rPr>
      </w:pPr>
    </w:p>
    <w:p w:rsidR="00B91865" w:rsidRDefault="00B91865" w:rsidP="004535A5">
      <w:pPr>
        <w:jc w:val="center"/>
        <w:rPr>
          <w:rFonts w:ascii="Times New Roman" w:hAnsi="Times New Roman" w:cs="Times New Roman"/>
          <w:b/>
          <w:sz w:val="24"/>
        </w:rPr>
      </w:pPr>
    </w:p>
    <w:p w:rsidR="00B91865" w:rsidRDefault="00B91865" w:rsidP="004535A5">
      <w:pPr>
        <w:jc w:val="center"/>
        <w:rPr>
          <w:rFonts w:ascii="Times New Roman" w:hAnsi="Times New Roman" w:cs="Times New Roman"/>
          <w:b/>
          <w:sz w:val="24"/>
        </w:rPr>
      </w:pPr>
    </w:p>
    <w:p w:rsidR="00B91865" w:rsidRDefault="00B91865" w:rsidP="004535A5">
      <w:pPr>
        <w:jc w:val="center"/>
        <w:rPr>
          <w:rFonts w:ascii="Times New Roman" w:hAnsi="Times New Roman" w:cs="Times New Roman"/>
          <w:b/>
          <w:sz w:val="24"/>
        </w:rPr>
      </w:pPr>
    </w:p>
    <w:p w:rsidR="00B91865" w:rsidRPr="00B91865" w:rsidRDefault="00B91865" w:rsidP="00B91865">
      <w:pPr>
        <w:rPr>
          <w:rFonts w:ascii="Times New Roman" w:hAnsi="Times New Roman" w:cs="Times New Roman"/>
          <w:sz w:val="24"/>
        </w:rPr>
      </w:pPr>
    </w:p>
    <w:sectPr w:rsidR="00B91865" w:rsidRPr="00B91865" w:rsidSect="001734D3">
      <w:foot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12" w:rsidRDefault="00E90812" w:rsidP="001734D3">
      <w:pPr>
        <w:spacing w:after="0" w:line="240" w:lineRule="auto"/>
      </w:pPr>
      <w:r>
        <w:separator/>
      </w:r>
    </w:p>
  </w:endnote>
  <w:endnote w:type="continuationSeparator" w:id="0">
    <w:p w:rsidR="00E90812" w:rsidRDefault="00E90812" w:rsidP="0017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823492"/>
      <w:docPartObj>
        <w:docPartGallery w:val="Page Numbers (Bottom of Page)"/>
        <w:docPartUnique/>
      </w:docPartObj>
    </w:sdtPr>
    <w:sdtEndPr/>
    <w:sdtContent>
      <w:p w:rsidR="001734D3" w:rsidRDefault="001734D3">
        <w:pPr>
          <w:pStyle w:val="Porat"/>
          <w:jc w:val="center"/>
        </w:pPr>
        <w:r>
          <w:fldChar w:fldCharType="begin"/>
        </w:r>
        <w:r>
          <w:instrText>PAGE   \* MERGEFORMAT</w:instrText>
        </w:r>
        <w:r>
          <w:fldChar w:fldCharType="separate"/>
        </w:r>
        <w:r w:rsidR="005B1BD1">
          <w:rPr>
            <w:noProof/>
          </w:rPr>
          <w:t>3</w:t>
        </w:r>
        <w:r>
          <w:fldChar w:fldCharType="end"/>
        </w:r>
      </w:p>
    </w:sdtContent>
  </w:sdt>
  <w:p w:rsidR="001734D3" w:rsidRDefault="001734D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12" w:rsidRDefault="00E90812" w:rsidP="001734D3">
      <w:pPr>
        <w:spacing w:after="0" w:line="240" w:lineRule="auto"/>
      </w:pPr>
      <w:r>
        <w:separator/>
      </w:r>
    </w:p>
  </w:footnote>
  <w:footnote w:type="continuationSeparator" w:id="0">
    <w:p w:rsidR="00E90812" w:rsidRDefault="00E90812" w:rsidP="00173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6DA1"/>
    <w:multiLevelType w:val="multilevel"/>
    <w:tmpl w:val="D8FA804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221B20B0"/>
    <w:multiLevelType w:val="hybridMultilevel"/>
    <w:tmpl w:val="3006C6A6"/>
    <w:lvl w:ilvl="0" w:tplc="7E3AF18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BB07C83"/>
    <w:multiLevelType w:val="hybridMultilevel"/>
    <w:tmpl w:val="35BA7372"/>
    <w:lvl w:ilvl="0" w:tplc="E6EC86D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082712D"/>
    <w:multiLevelType w:val="hybridMultilevel"/>
    <w:tmpl w:val="34BC595E"/>
    <w:lvl w:ilvl="0" w:tplc="9EE666A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B333FC4"/>
    <w:multiLevelType w:val="hybridMultilevel"/>
    <w:tmpl w:val="1070E9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9B3259F"/>
    <w:multiLevelType w:val="hybridMultilevel"/>
    <w:tmpl w:val="E190FE3E"/>
    <w:lvl w:ilvl="0" w:tplc="47D2AA2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A5"/>
    <w:rsid w:val="001734D3"/>
    <w:rsid w:val="00173769"/>
    <w:rsid w:val="00180F4E"/>
    <w:rsid w:val="001B3A5C"/>
    <w:rsid w:val="001D784C"/>
    <w:rsid w:val="001F170B"/>
    <w:rsid w:val="00286173"/>
    <w:rsid w:val="002A2578"/>
    <w:rsid w:val="002A30AB"/>
    <w:rsid w:val="002D6A52"/>
    <w:rsid w:val="002D7359"/>
    <w:rsid w:val="00325DDA"/>
    <w:rsid w:val="003320EA"/>
    <w:rsid w:val="00393DC2"/>
    <w:rsid w:val="00393F82"/>
    <w:rsid w:val="003C0A8E"/>
    <w:rsid w:val="003C3EDA"/>
    <w:rsid w:val="00445BAB"/>
    <w:rsid w:val="004535A5"/>
    <w:rsid w:val="00462037"/>
    <w:rsid w:val="004E4796"/>
    <w:rsid w:val="00523D9F"/>
    <w:rsid w:val="0052581B"/>
    <w:rsid w:val="00595C4B"/>
    <w:rsid w:val="005B1BD1"/>
    <w:rsid w:val="005B5BE2"/>
    <w:rsid w:val="005C42E4"/>
    <w:rsid w:val="006304BA"/>
    <w:rsid w:val="006D08C4"/>
    <w:rsid w:val="00715576"/>
    <w:rsid w:val="007B71AB"/>
    <w:rsid w:val="008120CC"/>
    <w:rsid w:val="008123B9"/>
    <w:rsid w:val="00825353"/>
    <w:rsid w:val="00847B25"/>
    <w:rsid w:val="00857654"/>
    <w:rsid w:val="008938C7"/>
    <w:rsid w:val="008A185D"/>
    <w:rsid w:val="008D09BE"/>
    <w:rsid w:val="009B1EE0"/>
    <w:rsid w:val="009B570C"/>
    <w:rsid w:val="009D4AE6"/>
    <w:rsid w:val="00A1583F"/>
    <w:rsid w:val="00A30A70"/>
    <w:rsid w:val="00A4443D"/>
    <w:rsid w:val="00A9566C"/>
    <w:rsid w:val="00AF43F1"/>
    <w:rsid w:val="00B176FA"/>
    <w:rsid w:val="00B66C4A"/>
    <w:rsid w:val="00B823E7"/>
    <w:rsid w:val="00B8657F"/>
    <w:rsid w:val="00B91865"/>
    <w:rsid w:val="00C061BA"/>
    <w:rsid w:val="00C24354"/>
    <w:rsid w:val="00C30DE0"/>
    <w:rsid w:val="00C345C3"/>
    <w:rsid w:val="00C36327"/>
    <w:rsid w:val="00C5582E"/>
    <w:rsid w:val="00C75374"/>
    <w:rsid w:val="00CC012D"/>
    <w:rsid w:val="00D50B01"/>
    <w:rsid w:val="00D62100"/>
    <w:rsid w:val="00E35C68"/>
    <w:rsid w:val="00E53F77"/>
    <w:rsid w:val="00E90812"/>
    <w:rsid w:val="00EA7BE9"/>
    <w:rsid w:val="00EE444A"/>
    <w:rsid w:val="00F11C07"/>
    <w:rsid w:val="00F86ADF"/>
    <w:rsid w:val="00FE14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53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173769"/>
    <w:pPr>
      <w:ind w:left="720"/>
      <w:contextualSpacing/>
    </w:pPr>
  </w:style>
  <w:style w:type="paragraph" w:styleId="prastasistinklapis">
    <w:name w:val="Normal (Web)"/>
    <w:basedOn w:val="prastasis"/>
    <w:uiPriority w:val="99"/>
    <w:semiHidden/>
    <w:unhideWhenUsed/>
    <w:rsid w:val="00B9186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91865"/>
    <w:rPr>
      <w:b/>
      <w:bCs/>
    </w:rPr>
  </w:style>
  <w:style w:type="character" w:styleId="Hipersaitas">
    <w:name w:val="Hyperlink"/>
    <w:basedOn w:val="Numatytasispastraiposriftas"/>
    <w:uiPriority w:val="99"/>
    <w:unhideWhenUsed/>
    <w:rsid w:val="00AF43F1"/>
    <w:rPr>
      <w:color w:val="0000FF" w:themeColor="hyperlink"/>
      <w:u w:val="single"/>
    </w:rPr>
  </w:style>
  <w:style w:type="paragraph" w:styleId="Antrats">
    <w:name w:val="header"/>
    <w:basedOn w:val="prastasis"/>
    <w:link w:val="AntratsDiagrama"/>
    <w:uiPriority w:val="99"/>
    <w:unhideWhenUsed/>
    <w:rsid w:val="001734D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734D3"/>
  </w:style>
  <w:style w:type="paragraph" w:styleId="Porat">
    <w:name w:val="footer"/>
    <w:basedOn w:val="prastasis"/>
    <w:link w:val="PoratDiagrama"/>
    <w:uiPriority w:val="99"/>
    <w:unhideWhenUsed/>
    <w:rsid w:val="001734D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73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53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173769"/>
    <w:pPr>
      <w:ind w:left="720"/>
      <w:contextualSpacing/>
    </w:pPr>
  </w:style>
  <w:style w:type="paragraph" w:styleId="prastasistinklapis">
    <w:name w:val="Normal (Web)"/>
    <w:basedOn w:val="prastasis"/>
    <w:uiPriority w:val="99"/>
    <w:semiHidden/>
    <w:unhideWhenUsed/>
    <w:rsid w:val="00B9186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91865"/>
    <w:rPr>
      <w:b/>
      <w:bCs/>
    </w:rPr>
  </w:style>
  <w:style w:type="character" w:styleId="Hipersaitas">
    <w:name w:val="Hyperlink"/>
    <w:basedOn w:val="Numatytasispastraiposriftas"/>
    <w:uiPriority w:val="99"/>
    <w:unhideWhenUsed/>
    <w:rsid w:val="00AF43F1"/>
    <w:rPr>
      <w:color w:val="0000FF" w:themeColor="hyperlink"/>
      <w:u w:val="single"/>
    </w:rPr>
  </w:style>
  <w:style w:type="paragraph" w:styleId="Antrats">
    <w:name w:val="header"/>
    <w:basedOn w:val="prastasis"/>
    <w:link w:val="AntratsDiagrama"/>
    <w:uiPriority w:val="99"/>
    <w:unhideWhenUsed/>
    <w:rsid w:val="001734D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734D3"/>
  </w:style>
  <w:style w:type="paragraph" w:styleId="Porat">
    <w:name w:val="footer"/>
    <w:basedOn w:val="prastasis"/>
    <w:link w:val="PoratDiagrama"/>
    <w:uiPriority w:val="99"/>
    <w:unhideWhenUsed/>
    <w:rsid w:val="001734D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7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084">
      <w:bodyDiv w:val="1"/>
      <w:marLeft w:val="0"/>
      <w:marRight w:val="0"/>
      <w:marTop w:val="0"/>
      <w:marBottom w:val="0"/>
      <w:divBdr>
        <w:top w:val="none" w:sz="0" w:space="0" w:color="auto"/>
        <w:left w:val="none" w:sz="0" w:space="0" w:color="auto"/>
        <w:bottom w:val="none" w:sz="0" w:space="0" w:color="auto"/>
        <w:right w:val="none" w:sz="0" w:space="0" w:color="auto"/>
      </w:divBdr>
      <w:divsChild>
        <w:div w:id="1155418704">
          <w:marLeft w:val="0"/>
          <w:marRight w:val="0"/>
          <w:marTop w:val="0"/>
          <w:marBottom w:val="0"/>
          <w:divBdr>
            <w:top w:val="none" w:sz="0" w:space="0" w:color="auto"/>
            <w:left w:val="none" w:sz="0" w:space="0" w:color="auto"/>
            <w:bottom w:val="none" w:sz="0" w:space="0" w:color="auto"/>
            <w:right w:val="none" w:sz="0" w:space="0" w:color="auto"/>
          </w:divBdr>
        </w:div>
        <w:div w:id="119418627">
          <w:marLeft w:val="0"/>
          <w:marRight w:val="0"/>
          <w:marTop w:val="0"/>
          <w:marBottom w:val="0"/>
          <w:divBdr>
            <w:top w:val="none" w:sz="0" w:space="0" w:color="auto"/>
            <w:left w:val="none" w:sz="0" w:space="0" w:color="auto"/>
            <w:bottom w:val="none" w:sz="0" w:space="0" w:color="auto"/>
            <w:right w:val="none" w:sz="0" w:space="0" w:color="auto"/>
          </w:divBdr>
        </w:div>
        <w:div w:id="441268440">
          <w:marLeft w:val="0"/>
          <w:marRight w:val="0"/>
          <w:marTop w:val="0"/>
          <w:marBottom w:val="0"/>
          <w:divBdr>
            <w:top w:val="none" w:sz="0" w:space="0" w:color="auto"/>
            <w:left w:val="none" w:sz="0" w:space="0" w:color="auto"/>
            <w:bottom w:val="none" w:sz="0" w:space="0" w:color="auto"/>
            <w:right w:val="none" w:sz="0" w:space="0" w:color="auto"/>
          </w:divBdr>
        </w:div>
        <w:div w:id="1083911081">
          <w:marLeft w:val="0"/>
          <w:marRight w:val="0"/>
          <w:marTop w:val="0"/>
          <w:marBottom w:val="0"/>
          <w:divBdr>
            <w:top w:val="none" w:sz="0" w:space="0" w:color="auto"/>
            <w:left w:val="none" w:sz="0" w:space="0" w:color="auto"/>
            <w:bottom w:val="none" w:sz="0" w:space="0" w:color="auto"/>
            <w:right w:val="none" w:sz="0" w:space="0" w:color="auto"/>
          </w:divBdr>
        </w:div>
        <w:div w:id="334496356">
          <w:marLeft w:val="0"/>
          <w:marRight w:val="0"/>
          <w:marTop w:val="0"/>
          <w:marBottom w:val="0"/>
          <w:divBdr>
            <w:top w:val="none" w:sz="0" w:space="0" w:color="auto"/>
            <w:left w:val="none" w:sz="0" w:space="0" w:color="auto"/>
            <w:bottom w:val="none" w:sz="0" w:space="0" w:color="auto"/>
            <w:right w:val="none" w:sz="0" w:space="0" w:color="auto"/>
          </w:divBdr>
        </w:div>
        <w:div w:id="944967093">
          <w:marLeft w:val="0"/>
          <w:marRight w:val="0"/>
          <w:marTop w:val="0"/>
          <w:marBottom w:val="0"/>
          <w:divBdr>
            <w:top w:val="none" w:sz="0" w:space="0" w:color="auto"/>
            <w:left w:val="none" w:sz="0" w:space="0" w:color="auto"/>
            <w:bottom w:val="none" w:sz="0" w:space="0" w:color="auto"/>
            <w:right w:val="none" w:sz="0" w:space="0" w:color="auto"/>
          </w:divBdr>
        </w:div>
        <w:div w:id="1771974617">
          <w:marLeft w:val="0"/>
          <w:marRight w:val="0"/>
          <w:marTop w:val="0"/>
          <w:marBottom w:val="0"/>
          <w:divBdr>
            <w:top w:val="none" w:sz="0" w:space="0" w:color="auto"/>
            <w:left w:val="none" w:sz="0" w:space="0" w:color="auto"/>
            <w:bottom w:val="none" w:sz="0" w:space="0" w:color="auto"/>
            <w:right w:val="none" w:sz="0" w:space="0" w:color="auto"/>
          </w:divBdr>
        </w:div>
        <w:div w:id="786899389">
          <w:marLeft w:val="0"/>
          <w:marRight w:val="0"/>
          <w:marTop w:val="0"/>
          <w:marBottom w:val="0"/>
          <w:divBdr>
            <w:top w:val="none" w:sz="0" w:space="0" w:color="auto"/>
            <w:left w:val="none" w:sz="0" w:space="0" w:color="auto"/>
            <w:bottom w:val="none" w:sz="0" w:space="0" w:color="auto"/>
            <w:right w:val="none" w:sz="0" w:space="0" w:color="auto"/>
          </w:divBdr>
        </w:div>
        <w:div w:id="1624844285">
          <w:marLeft w:val="0"/>
          <w:marRight w:val="0"/>
          <w:marTop w:val="0"/>
          <w:marBottom w:val="0"/>
          <w:divBdr>
            <w:top w:val="none" w:sz="0" w:space="0" w:color="auto"/>
            <w:left w:val="none" w:sz="0" w:space="0" w:color="auto"/>
            <w:bottom w:val="none" w:sz="0" w:space="0" w:color="auto"/>
            <w:right w:val="none" w:sz="0" w:space="0" w:color="auto"/>
          </w:divBdr>
        </w:div>
        <w:div w:id="368143457">
          <w:marLeft w:val="0"/>
          <w:marRight w:val="0"/>
          <w:marTop w:val="0"/>
          <w:marBottom w:val="0"/>
          <w:divBdr>
            <w:top w:val="none" w:sz="0" w:space="0" w:color="auto"/>
            <w:left w:val="none" w:sz="0" w:space="0" w:color="auto"/>
            <w:bottom w:val="none" w:sz="0" w:space="0" w:color="auto"/>
            <w:right w:val="none" w:sz="0" w:space="0" w:color="auto"/>
          </w:divBdr>
        </w:div>
        <w:div w:id="2096632539">
          <w:marLeft w:val="0"/>
          <w:marRight w:val="0"/>
          <w:marTop w:val="0"/>
          <w:marBottom w:val="0"/>
          <w:divBdr>
            <w:top w:val="none" w:sz="0" w:space="0" w:color="auto"/>
            <w:left w:val="none" w:sz="0" w:space="0" w:color="auto"/>
            <w:bottom w:val="none" w:sz="0" w:space="0" w:color="auto"/>
            <w:right w:val="none" w:sz="0" w:space="0" w:color="auto"/>
          </w:divBdr>
        </w:div>
        <w:div w:id="1522624042">
          <w:marLeft w:val="0"/>
          <w:marRight w:val="0"/>
          <w:marTop w:val="0"/>
          <w:marBottom w:val="0"/>
          <w:divBdr>
            <w:top w:val="none" w:sz="0" w:space="0" w:color="auto"/>
            <w:left w:val="none" w:sz="0" w:space="0" w:color="auto"/>
            <w:bottom w:val="none" w:sz="0" w:space="0" w:color="auto"/>
            <w:right w:val="none" w:sz="0" w:space="0" w:color="auto"/>
          </w:divBdr>
        </w:div>
        <w:div w:id="2054839171">
          <w:marLeft w:val="0"/>
          <w:marRight w:val="0"/>
          <w:marTop w:val="0"/>
          <w:marBottom w:val="0"/>
          <w:divBdr>
            <w:top w:val="none" w:sz="0" w:space="0" w:color="auto"/>
            <w:left w:val="none" w:sz="0" w:space="0" w:color="auto"/>
            <w:bottom w:val="none" w:sz="0" w:space="0" w:color="auto"/>
            <w:right w:val="none" w:sz="0" w:space="0" w:color="auto"/>
          </w:divBdr>
        </w:div>
        <w:div w:id="1140463476">
          <w:marLeft w:val="0"/>
          <w:marRight w:val="0"/>
          <w:marTop w:val="0"/>
          <w:marBottom w:val="0"/>
          <w:divBdr>
            <w:top w:val="none" w:sz="0" w:space="0" w:color="auto"/>
            <w:left w:val="none" w:sz="0" w:space="0" w:color="auto"/>
            <w:bottom w:val="none" w:sz="0" w:space="0" w:color="auto"/>
            <w:right w:val="none" w:sz="0" w:space="0" w:color="auto"/>
          </w:divBdr>
        </w:div>
        <w:div w:id="1428036808">
          <w:marLeft w:val="0"/>
          <w:marRight w:val="0"/>
          <w:marTop w:val="0"/>
          <w:marBottom w:val="0"/>
          <w:divBdr>
            <w:top w:val="none" w:sz="0" w:space="0" w:color="auto"/>
            <w:left w:val="none" w:sz="0" w:space="0" w:color="auto"/>
            <w:bottom w:val="none" w:sz="0" w:space="0" w:color="auto"/>
            <w:right w:val="none" w:sz="0" w:space="0" w:color="auto"/>
          </w:divBdr>
        </w:div>
        <w:div w:id="1196887631">
          <w:marLeft w:val="0"/>
          <w:marRight w:val="0"/>
          <w:marTop w:val="0"/>
          <w:marBottom w:val="0"/>
          <w:divBdr>
            <w:top w:val="none" w:sz="0" w:space="0" w:color="auto"/>
            <w:left w:val="none" w:sz="0" w:space="0" w:color="auto"/>
            <w:bottom w:val="none" w:sz="0" w:space="0" w:color="auto"/>
            <w:right w:val="none" w:sz="0" w:space="0" w:color="auto"/>
          </w:divBdr>
        </w:div>
        <w:div w:id="1723363134">
          <w:marLeft w:val="0"/>
          <w:marRight w:val="0"/>
          <w:marTop w:val="0"/>
          <w:marBottom w:val="0"/>
          <w:divBdr>
            <w:top w:val="none" w:sz="0" w:space="0" w:color="auto"/>
            <w:left w:val="none" w:sz="0" w:space="0" w:color="auto"/>
            <w:bottom w:val="none" w:sz="0" w:space="0" w:color="auto"/>
            <w:right w:val="none" w:sz="0" w:space="0" w:color="auto"/>
          </w:divBdr>
        </w:div>
        <w:div w:id="1315335136">
          <w:marLeft w:val="0"/>
          <w:marRight w:val="0"/>
          <w:marTop w:val="0"/>
          <w:marBottom w:val="0"/>
          <w:divBdr>
            <w:top w:val="none" w:sz="0" w:space="0" w:color="auto"/>
            <w:left w:val="none" w:sz="0" w:space="0" w:color="auto"/>
            <w:bottom w:val="none" w:sz="0" w:space="0" w:color="auto"/>
            <w:right w:val="none" w:sz="0" w:space="0" w:color="auto"/>
          </w:divBdr>
        </w:div>
        <w:div w:id="344943493">
          <w:marLeft w:val="0"/>
          <w:marRight w:val="0"/>
          <w:marTop w:val="0"/>
          <w:marBottom w:val="0"/>
          <w:divBdr>
            <w:top w:val="none" w:sz="0" w:space="0" w:color="auto"/>
            <w:left w:val="none" w:sz="0" w:space="0" w:color="auto"/>
            <w:bottom w:val="none" w:sz="0" w:space="0" w:color="auto"/>
            <w:right w:val="none" w:sz="0" w:space="0" w:color="auto"/>
          </w:divBdr>
        </w:div>
        <w:div w:id="1743408635">
          <w:marLeft w:val="0"/>
          <w:marRight w:val="0"/>
          <w:marTop w:val="0"/>
          <w:marBottom w:val="0"/>
          <w:divBdr>
            <w:top w:val="none" w:sz="0" w:space="0" w:color="auto"/>
            <w:left w:val="none" w:sz="0" w:space="0" w:color="auto"/>
            <w:bottom w:val="none" w:sz="0" w:space="0" w:color="auto"/>
            <w:right w:val="none" w:sz="0" w:space="0" w:color="auto"/>
          </w:divBdr>
        </w:div>
        <w:div w:id="815026606">
          <w:marLeft w:val="0"/>
          <w:marRight w:val="0"/>
          <w:marTop w:val="0"/>
          <w:marBottom w:val="0"/>
          <w:divBdr>
            <w:top w:val="none" w:sz="0" w:space="0" w:color="auto"/>
            <w:left w:val="none" w:sz="0" w:space="0" w:color="auto"/>
            <w:bottom w:val="none" w:sz="0" w:space="0" w:color="auto"/>
            <w:right w:val="none" w:sz="0" w:space="0" w:color="auto"/>
          </w:divBdr>
        </w:div>
        <w:div w:id="834762324">
          <w:marLeft w:val="0"/>
          <w:marRight w:val="0"/>
          <w:marTop w:val="0"/>
          <w:marBottom w:val="0"/>
          <w:divBdr>
            <w:top w:val="none" w:sz="0" w:space="0" w:color="auto"/>
            <w:left w:val="none" w:sz="0" w:space="0" w:color="auto"/>
            <w:bottom w:val="none" w:sz="0" w:space="0" w:color="auto"/>
            <w:right w:val="none" w:sz="0" w:space="0" w:color="auto"/>
          </w:divBdr>
        </w:div>
        <w:div w:id="692150340">
          <w:marLeft w:val="0"/>
          <w:marRight w:val="0"/>
          <w:marTop w:val="0"/>
          <w:marBottom w:val="0"/>
          <w:divBdr>
            <w:top w:val="none" w:sz="0" w:space="0" w:color="auto"/>
            <w:left w:val="none" w:sz="0" w:space="0" w:color="auto"/>
            <w:bottom w:val="none" w:sz="0" w:space="0" w:color="auto"/>
            <w:right w:val="none" w:sz="0" w:space="0" w:color="auto"/>
          </w:divBdr>
        </w:div>
        <w:div w:id="1079256122">
          <w:marLeft w:val="0"/>
          <w:marRight w:val="0"/>
          <w:marTop w:val="0"/>
          <w:marBottom w:val="0"/>
          <w:divBdr>
            <w:top w:val="none" w:sz="0" w:space="0" w:color="auto"/>
            <w:left w:val="none" w:sz="0" w:space="0" w:color="auto"/>
            <w:bottom w:val="none" w:sz="0" w:space="0" w:color="auto"/>
            <w:right w:val="none" w:sz="0" w:space="0" w:color="auto"/>
          </w:divBdr>
        </w:div>
        <w:div w:id="1381783219">
          <w:marLeft w:val="0"/>
          <w:marRight w:val="0"/>
          <w:marTop w:val="0"/>
          <w:marBottom w:val="0"/>
          <w:divBdr>
            <w:top w:val="none" w:sz="0" w:space="0" w:color="auto"/>
            <w:left w:val="none" w:sz="0" w:space="0" w:color="auto"/>
            <w:bottom w:val="none" w:sz="0" w:space="0" w:color="auto"/>
            <w:right w:val="none" w:sz="0" w:space="0" w:color="auto"/>
          </w:divBdr>
        </w:div>
        <w:div w:id="970862405">
          <w:marLeft w:val="0"/>
          <w:marRight w:val="0"/>
          <w:marTop w:val="0"/>
          <w:marBottom w:val="0"/>
          <w:divBdr>
            <w:top w:val="none" w:sz="0" w:space="0" w:color="auto"/>
            <w:left w:val="none" w:sz="0" w:space="0" w:color="auto"/>
            <w:bottom w:val="none" w:sz="0" w:space="0" w:color="auto"/>
            <w:right w:val="none" w:sz="0" w:space="0" w:color="auto"/>
          </w:divBdr>
        </w:div>
        <w:div w:id="265386328">
          <w:marLeft w:val="0"/>
          <w:marRight w:val="0"/>
          <w:marTop w:val="0"/>
          <w:marBottom w:val="0"/>
          <w:divBdr>
            <w:top w:val="none" w:sz="0" w:space="0" w:color="auto"/>
            <w:left w:val="none" w:sz="0" w:space="0" w:color="auto"/>
            <w:bottom w:val="none" w:sz="0" w:space="0" w:color="auto"/>
            <w:right w:val="none" w:sz="0" w:space="0" w:color="auto"/>
          </w:divBdr>
        </w:div>
        <w:div w:id="1296328551">
          <w:marLeft w:val="0"/>
          <w:marRight w:val="0"/>
          <w:marTop w:val="0"/>
          <w:marBottom w:val="0"/>
          <w:divBdr>
            <w:top w:val="none" w:sz="0" w:space="0" w:color="auto"/>
            <w:left w:val="none" w:sz="0" w:space="0" w:color="auto"/>
            <w:bottom w:val="none" w:sz="0" w:space="0" w:color="auto"/>
            <w:right w:val="none" w:sz="0" w:space="0" w:color="auto"/>
          </w:divBdr>
        </w:div>
        <w:div w:id="35353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ilkyciai.silute.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A7CB-7C3D-4759-BA22-DFFEF370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5094</Words>
  <Characters>2905</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Beniušytė</dc:creator>
  <cp:lastModifiedBy>Jurgita Dargužienė</cp:lastModifiedBy>
  <cp:revision>2</cp:revision>
  <cp:lastPrinted>2016-05-23T07:02:00Z</cp:lastPrinted>
  <dcterms:created xsi:type="dcterms:W3CDTF">2016-10-14T07:15:00Z</dcterms:created>
  <dcterms:modified xsi:type="dcterms:W3CDTF">2016-10-14T07:15:00Z</dcterms:modified>
</cp:coreProperties>
</file>